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44"/>
        <w:gridCol w:w="850"/>
        <w:gridCol w:w="1701"/>
        <w:gridCol w:w="142"/>
        <w:gridCol w:w="1015"/>
        <w:gridCol w:w="119"/>
        <w:gridCol w:w="897"/>
        <w:gridCol w:w="1016"/>
        <w:gridCol w:w="71"/>
        <w:gridCol w:w="142"/>
        <w:gridCol w:w="803"/>
        <w:gridCol w:w="48"/>
        <w:gridCol w:w="141"/>
        <w:gridCol w:w="426"/>
        <w:gridCol w:w="401"/>
        <w:gridCol w:w="16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312" w:type="dxa"/>
            <w:gridSpan w:val="18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南京理工大学2018版课程教学大纲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07025402</w:t>
            </w:r>
          </w:p>
        </w:tc>
        <w:tc>
          <w:tcPr>
            <w:tcW w:w="1701" w:type="dxa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课程名称(中)</w:t>
            </w:r>
          </w:p>
        </w:tc>
        <w:tc>
          <w:tcPr>
            <w:tcW w:w="6237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金融市场学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授课语言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中文</w:t>
            </w:r>
          </w:p>
        </w:tc>
        <w:tc>
          <w:tcPr>
            <w:tcW w:w="1701" w:type="dxa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课程名称(英)</w:t>
            </w:r>
          </w:p>
        </w:tc>
        <w:tc>
          <w:tcPr>
            <w:tcW w:w="6237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Financial Market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开课单位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701" w:type="dxa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专业方向课</w:t>
            </w:r>
          </w:p>
        </w:tc>
        <w:tc>
          <w:tcPr>
            <w:tcW w:w="2126" w:type="dxa"/>
            <w:gridSpan w:val="4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课程负责人(执笔人)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周彩霞</w:t>
            </w:r>
          </w:p>
        </w:tc>
        <w:tc>
          <w:tcPr>
            <w:tcW w:w="1134" w:type="dxa"/>
            <w:gridSpan w:val="4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审核人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王玉东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4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是否为术科课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否</w:t>
            </w:r>
          </w:p>
        </w:tc>
        <w:tc>
          <w:tcPr>
            <w:tcW w:w="1134" w:type="dxa"/>
            <w:gridSpan w:val="4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12" w:type="dxa"/>
            <w:gridSpan w:val="18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课程介绍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【课程的学科和专业背景、教学内容（具体到章）、修学该课程所需的预备知识等；字数300-500字】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4312" w:type="dxa"/>
            <w:gridSpan w:val="18"/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《金融市场学》是金融学专业的核心课程，也是经济学、管理学类其他各专业的重要专业选修课。通过本课程的学习，学生可以初步掌握金融市场各子市场、金融机构、金融工具、金融市场运行机制、现代金融市场理论的概貌，为进一步的专业课理论学习和今后的工作实践打下坚实基础。课程内容包括九章。第一章是绪论；第二章由“储蓄-投资转化机制”切入，基于信息不对称的基本前提，分析为什么会有如此丰富的金融工具和市场主体构成；第三章是金融市场概览，对金融市场做全景式的概要介绍；第四章介绍了金融市场的主要功能。第五章到第八章介绍了各主要的金融市场子市场的构成及运作，分别是：第五章货币市场，第六章资本市场，第七章金融衍生工具市场。第八章介绍了利率机制和风险机制；第九章介绍了现代金融市场理论。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本课程所需的预修课程有：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微观经济学、宏观经济学、货币银行学、会计学原理。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12" w:type="dxa"/>
            <w:gridSpan w:val="18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教学目标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【主要表述学生通过课程学习后应掌握的方法、具备的能力；先进行概述，再分条列出，每条对应的12点毕业达成度要求勾选，字数控制在500-800字】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4312" w:type="dxa"/>
            <w:gridSpan w:val="18"/>
            <w:shd w:val="clear" w:color="000000" w:fill="FFFFFF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本课程的学习，使学生掌握金融市场的基本理论和基本知识、金融市场的各种运行机制（包括利率机制、汇率机制、风险机制等）、主要金融变量之间的相互联系、各主体的行为（筹资、投资、套利、政策行为、监管行为等），并能运用所学理论、知识和方法解决金融市场的相关问题，为日后进一步学习、理论研究和实际工作奠定扎实的基础。此外，通过课堂案例讨论及小组课题，使学生获得资料搜集及处理能力，提高逻辑思维及口头、书面表达能力，培养学生团队合作精神，提升自控能力、组织协调能力及与他人沟通的技巧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12" w:type="dxa"/>
            <w:gridSpan w:val="18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德育目标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【描述根据课程教学内容，有机融入党的十九大精神、社会主义核心价值观、中国优秀传统文化教育，特别是中国特色社会主义的“四个自信”等教育的内容】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4312" w:type="dxa"/>
            <w:gridSpan w:val="18"/>
            <w:shd w:val="clear" w:color="000000" w:fill="FFFFFF"/>
          </w:tcPr>
          <w:p>
            <w:pPr>
              <w:widowControl/>
              <w:ind w:firstLine="402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近年来，金融市场已成为经济社会最重要，也是发展变化最快的领域之一，历任国家领导人均高度重视金融问题。习近平总书记历来高度重视经济金融工作，多次发表重要讲话，直击我国金融行业发展过程中的核心问题。习近平总书记强调“金融是国家重要的核心竞争力，金融安全是国家安全的重要组成部分，金融制度是经济社会发展中重要的基础性制度。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金融活，经济活；金融稳，经济稳。”。习近平总书记在多个重大场合重申金融服务实体经济的天职和宗旨，要求为实体经济发展创造良好金融环境，疏通金融进入实体经济的渠道。要紧紧围绕服务实体经济、防控金融风险、深化金融改革三项任务，守住不发生系统性金融风险的底线。他强调，维护金融安全，是关系我国经济社会发展全局的一件带有战略性、根本性的大事；要切实把维护金融安全作为治国理政的一件大事。十九大报告也明确指出“健全金融监管体系，守住不发生系统性金融风险的底线。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正如习近平总书记所言，“我相信，经过努力，中国金融业竞争力将明显提升，资本市场将持续健康发展……”这是期望，也是要求，给处于关键时期的中国金融业指明了方向，一个更加稳健、更具活力的金融市场值得期待。通过本课程的学习，将使学生能全局性地了解金融的本质和运行规律，既对中国经济运行中面临的金融风险有清醒的认识，又对党和政府能有效应对风险、避免危机发生有坚定信心，强化“四个自信”，树立远大奋斗目标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69" w:type="dxa"/>
            <w:gridSpan w:val="14"/>
            <w:shd w:val="clear" w:color="000000" w:fill="F2F2F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教学目标分条说明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【可不囊括所有的达成度要求点】</w:t>
            </w:r>
          </w:p>
        </w:tc>
        <w:tc>
          <w:tcPr>
            <w:tcW w:w="1843" w:type="dxa"/>
            <w:gridSpan w:val="4"/>
            <w:shd w:val="clear" w:color="000000" w:fill="F2F2F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毕业达成度要求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69" w:type="dxa"/>
            <w:gridSpan w:val="1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掌握金融市场的基本理论和基本知识、金融市场的各种运行机制（包括利率机制、汇率机制、风险机制等）、主要金融变量之间的相互联系、各主体的行为（筹资、投资、套利、政策行为、监管行为等）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1.工程知识(专业知识)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69" w:type="dxa"/>
            <w:gridSpan w:val="1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具备一定运用所学理论、知识和方法解决保险相关问题的能力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2.问题分析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69" w:type="dxa"/>
            <w:gridSpan w:val="1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.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通过课堂案例讨论及小组课题，使学生获得资料搜集及处理能力，提高逻辑思维及口头、书面表达能力，培养学生团队合作精神，提升自控能力、组织协调能力及与他人沟通的技巧和能力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9.个人和团队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80" w:type="dxa"/>
            <w:shd w:val="clear" w:color="auto" w:fill="E7E6E6" w:themeFill="background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成绩记载</w:t>
            </w:r>
          </w:p>
        </w:tc>
        <w:tc>
          <w:tcPr>
            <w:tcW w:w="13232" w:type="dxa"/>
            <w:gridSpan w:val="1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百分制；期末考试（70%）、平时成绩（30%），平时成绩包括：读书报告、小组课题作品展示（20%）、课堂案例讨论及考勤（10%）。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12" w:type="dxa"/>
            <w:gridSpan w:val="18"/>
            <w:shd w:val="clear" w:color="auto" w:fill="E7E6E6" w:themeFill="background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教学内容及安排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【理论课程内容具体到节或知识块，用分号断开；上标“△”表示重点，“★”表示难点。课程设计、实习列出内容、安排、步骤和要求等。】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章号</w:t>
            </w:r>
          </w:p>
        </w:tc>
        <w:tc>
          <w:tcPr>
            <w:tcW w:w="4444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教学内容</w:t>
            </w:r>
          </w:p>
        </w:tc>
        <w:tc>
          <w:tcPr>
            <w:tcW w:w="2693" w:type="dxa"/>
            <w:gridSpan w:val="3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思政融入点</w:t>
            </w:r>
          </w:p>
        </w:tc>
        <w:tc>
          <w:tcPr>
            <w:tcW w:w="6095" w:type="dxa"/>
            <w:gridSpan w:val="13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学时分配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讲课</w:t>
            </w:r>
          </w:p>
        </w:tc>
        <w:tc>
          <w:tcPr>
            <w:tcW w:w="1016" w:type="dxa"/>
            <w:gridSpan w:val="2"/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实验</w:t>
            </w:r>
          </w:p>
        </w:tc>
        <w:tc>
          <w:tcPr>
            <w:tcW w:w="1016" w:type="dxa"/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上机</w:t>
            </w:r>
          </w:p>
        </w:tc>
        <w:tc>
          <w:tcPr>
            <w:tcW w:w="1016" w:type="dxa"/>
            <w:gridSpan w:val="3"/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1016" w:type="dxa"/>
            <w:gridSpan w:val="4"/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课外</w:t>
            </w:r>
          </w:p>
        </w:tc>
        <w:tc>
          <w:tcPr>
            <w:tcW w:w="1016" w:type="dxa"/>
            <w:gridSpan w:val="2"/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绪 论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1.1金融、金融市场与金融体系概论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1.2如何学习《金融市场学》△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指导学生树立辩证唯物主义的世界观和科学的方法论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储蓄-投资转化机制与丰富的金融市场构成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2.1什么是“储蓄-投资”转化机制△★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2.2“储蓄-投资”转化的方式△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 多样化的投融资需求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2.4信息不对称背景下的金融市场主体多样化△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结合习近平总书记金融服务实体经济的天职和宗旨，要求为实体经济发展创造良好金融环境等系列重要论述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03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金融市场概览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3.1金融市场主要分类△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 金融工具△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 金融机构△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结合习近平总书记“金融活，经济活；金融稳，经济稳。”重要论述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金融市场的功能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4.1 价格发现△★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 风险管理★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4.3 信息生产★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4.4 交易成本节约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结合习近平总书记“金融活，经济活；金融稳，经济稳。”重要论述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货币市场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5.1 同业拆借市场△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5.2 证券回购市场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5.3 商业票据市场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5.4 银行承兑汇票市场△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5.5 可转让定期存单市场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资本市场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6.1 股票市场△★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6.2 债券市场△★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6.3 投资基金市场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结合习近平总书记“加快形成融资功能完备、基础制度扎实、市场监管有效、投资者权益得到充分保护的股票市场。”重要论述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金融衍生工具市场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7.1 金融衍生工具市场概述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7.2 金融远期与期货市场△★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7.3 金融期权市场△★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7.4 金融互换市场★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7.5 资产证券化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结合美国次贷危机案例，引导学生认清资本主义运行中存在的本质问题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金融市场运行机制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8.1利率机制△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8.2 风险机制△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结合习近平总书记“关于确保不发生系统性金融风险”的重要思想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金融市场理论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9.1 有效（金融）市场理论★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9.2 标准金融学理论体系★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9.3 行为金融理论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培养学生思辨、批判、求真精神，传递正确价值观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12" w:type="dxa"/>
            <w:gridSpan w:val="18"/>
            <w:shd w:val="clear" w:color="auto" w:fill="E7E6E6" w:themeFill="background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实验项目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444" w:type="dxa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实验名称</w:t>
            </w:r>
          </w:p>
        </w:tc>
        <w:tc>
          <w:tcPr>
            <w:tcW w:w="2693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实验内容与要求</w:t>
            </w:r>
          </w:p>
        </w:tc>
        <w:tc>
          <w:tcPr>
            <w:tcW w:w="1560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实验学时</w:t>
            </w:r>
          </w:p>
        </w:tc>
        <w:tc>
          <w:tcPr>
            <w:tcW w:w="1417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实验类型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12" w:type="dxa"/>
            <w:gridSpan w:val="18"/>
            <w:shd w:val="clear" w:color="auto" w:fill="E7E6E6" w:themeFill="background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教材与参考书目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书名</w:t>
            </w:r>
          </w:p>
        </w:tc>
        <w:tc>
          <w:tcPr>
            <w:tcW w:w="2693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主编</w:t>
            </w:r>
          </w:p>
        </w:tc>
        <w:tc>
          <w:tcPr>
            <w:tcW w:w="4111" w:type="dxa"/>
            <w:gridSpan w:val="8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984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出版年度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金融市场学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周彩霞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中国发展出版社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015</w:t>
            </w:r>
          </w:p>
        </w:tc>
      </w:tr>
    </w:tbl>
    <w:p>
      <w:pPr>
        <w:spacing w:after="100" w:afterAutospacing="1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134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BD"/>
    <w:rsid w:val="00080A4B"/>
    <w:rsid w:val="000912C0"/>
    <w:rsid w:val="000A6B64"/>
    <w:rsid w:val="000C2286"/>
    <w:rsid w:val="000C506B"/>
    <w:rsid w:val="000E5881"/>
    <w:rsid w:val="001028CD"/>
    <w:rsid w:val="00105271"/>
    <w:rsid w:val="001217E0"/>
    <w:rsid w:val="00134CAD"/>
    <w:rsid w:val="001438B1"/>
    <w:rsid w:val="001550A3"/>
    <w:rsid w:val="00160E97"/>
    <w:rsid w:val="00166D01"/>
    <w:rsid w:val="001A4A69"/>
    <w:rsid w:val="001F67BB"/>
    <w:rsid w:val="002132D7"/>
    <w:rsid w:val="00233F31"/>
    <w:rsid w:val="00243744"/>
    <w:rsid w:val="00256CA6"/>
    <w:rsid w:val="00257557"/>
    <w:rsid w:val="002825F0"/>
    <w:rsid w:val="002B5DAC"/>
    <w:rsid w:val="002D7CBC"/>
    <w:rsid w:val="00305D15"/>
    <w:rsid w:val="003166DB"/>
    <w:rsid w:val="00345C15"/>
    <w:rsid w:val="00351A2C"/>
    <w:rsid w:val="00351B1E"/>
    <w:rsid w:val="00386C0A"/>
    <w:rsid w:val="00390830"/>
    <w:rsid w:val="003C20C4"/>
    <w:rsid w:val="003E25F5"/>
    <w:rsid w:val="00405317"/>
    <w:rsid w:val="00407ABC"/>
    <w:rsid w:val="00413524"/>
    <w:rsid w:val="00467213"/>
    <w:rsid w:val="004E28BF"/>
    <w:rsid w:val="00510979"/>
    <w:rsid w:val="00523830"/>
    <w:rsid w:val="00530742"/>
    <w:rsid w:val="00544AB9"/>
    <w:rsid w:val="00573FD3"/>
    <w:rsid w:val="005A668C"/>
    <w:rsid w:val="005C4B1D"/>
    <w:rsid w:val="005D3958"/>
    <w:rsid w:val="006059DA"/>
    <w:rsid w:val="00661C6C"/>
    <w:rsid w:val="00664015"/>
    <w:rsid w:val="006A1065"/>
    <w:rsid w:val="006B1212"/>
    <w:rsid w:val="006B5E68"/>
    <w:rsid w:val="006C5836"/>
    <w:rsid w:val="006F67BA"/>
    <w:rsid w:val="00700359"/>
    <w:rsid w:val="00710101"/>
    <w:rsid w:val="007747B7"/>
    <w:rsid w:val="00774EC3"/>
    <w:rsid w:val="007D3AAB"/>
    <w:rsid w:val="007D7414"/>
    <w:rsid w:val="007E0EE1"/>
    <w:rsid w:val="007E3F2F"/>
    <w:rsid w:val="007F0A09"/>
    <w:rsid w:val="00806D10"/>
    <w:rsid w:val="00810882"/>
    <w:rsid w:val="00817309"/>
    <w:rsid w:val="00846C1F"/>
    <w:rsid w:val="00867CC6"/>
    <w:rsid w:val="0088443A"/>
    <w:rsid w:val="008A7DED"/>
    <w:rsid w:val="008B6338"/>
    <w:rsid w:val="008F0057"/>
    <w:rsid w:val="009204A2"/>
    <w:rsid w:val="0096053B"/>
    <w:rsid w:val="00973798"/>
    <w:rsid w:val="0097679A"/>
    <w:rsid w:val="00993773"/>
    <w:rsid w:val="009E598C"/>
    <w:rsid w:val="009E6196"/>
    <w:rsid w:val="009F6498"/>
    <w:rsid w:val="00A15987"/>
    <w:rsid w:val="00A2774D"/>
    <w:rsid w:val="00A555C7"/>
    <w:rsid w:val="00A63396"/>
    <w:rsid w:val="00A759DE"/>
    <w:rsid w:val="00AA1D91"/>
    <w:rsid w:val="00AF74CA"/>
    <w:rsid w:val="00B14D4B"/>
    <w:rsid w:val="00B21AF6"/>
    <w:rsid w:val="00B30141"/>
    <w:rsid w:val="00B304E5"/>
    <w:rsid w:val="00B72CC4"/>
    <w:rsid w:val="00B938FA"/>
    <w:rsid w:val="00BA7A6B"/>
    <w:rsid w:val="00BC7906"/>
    <w:rsid w:val="00BE7D2A"/>
    <w:rsid w:val="00C07B6B"/>
    <w:rsid w:val="00C34606"/>
    <w:rsid w:val="00CB0030"/>
    <w:rsid w:val="00CE1BE9"/>
    <w:rsid w:val="00D01DB4"/>
    <w:rsid w:val="00D0559A"/>
    <w:rsid w:val="00D240A5"/>
    <w:rsid w:val="00D24369"/>
    <w:rsid w:val="00D328D1"/>
    <w:rsid w:val="00D56035"/>
    <w:rsid w:val="00D71506"/>
    <w:rsid w:val="00DB58C0"/>
    <w:rsid w:val="00DD019A"/>
    <w:rsid w:val="00DD2413"/>
    <w:rsid w:val="00DD3EBD"/>
    <w:rsid w:val="00DD58EB"/>
    <w:rsid w:val="00DD6F3E"/>
    <w:rsid w:val="00DF1037"/>
    <w:rsid w:val="00E07D10"/>
    <w:rsid w:val="00EF1B8C"/>
    <w:rsid w:val="00F02A04"/>
    <w:rsid w:val="00FC370B"/>
    <w:rsid w:val="00FD1DF1"/>
    <w:rsid w:val="00FD6A73"/>
    <w:rsid w:val="00FE0166"/>
    <w:rsid w:val="49E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标题排序" Version="2003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CF4147-3371-4397-B883-100A3B3B3E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453</Words>
  <Characters>2583</Characters>
  <Lines>21</Lines>
  <Paragraphs>6</Paragraphs>
  <TotalTime>54</TotalTime>
  <ScaleCrop>false</ScaleCrop>
  <LinksUpToDate>false</LinksUpToDate>
  <CharactersWithSpaces>3030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2019-03-25T02:19:00Z</dcterms:created>
  <dc:creator>hufang</dc:creator>
  <cp:lastModifiedBy>夏立</cp:lastModifiedBy>
  <dcterms:modified xsi:type="dcterms:W3CDTF">2019-04-25T07:31:44Z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