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F" w:rsidRDefault="0062190F" w:rsidP="0062190F">
      <w:pPr>
        <w:snapToGrid w:val="0"/>
        <w:spacing w:line="440" w:lineRule="exact"/>
        <w:ind w:firstLine="72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p w:rsidR="0062190F" w:rsidRDefault="0062190F" w:rsidP="0062190F">
      <w:pPr>
        <w:snapToGrid w:val="0"/>
        <w:spacing w:line="440" w:lineRule="exact"/>
        <w:ind w:firstLine="72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bookmarkStart w:id="0" w:name="_GoBack"/>
      <w:bookmarkEnd w:id="0"/>
      <w:r w:rsidRPr="004E583C">
        <w:rPr>
          <w:rFonts w:ascii="方正小标宋简体" w:eastAsia="方正小标宋简体" w:hAnsi="宋体" w:cs="宋体" w:hint="eastAsia"/>
          <w:kern w:val="0"/>
          <w:sz w:val="30"/>
          <w:szCs w:val="30"/>
        </w:rPr>
        <w:t>201</w:t>
      </w:r>
      <w:r>
        <w:rPr>
          <w:rFonts w:ascii="方正小标宋简体" w:eastAsia="方正小标宋简体" w:hAnsi="宋体" w:cs="宋体"/>
          <w:kern w:val="0"/>
          <w:sz w:val="30"/>
          <w:szCs w:val="30"/>
        </w:rPr>
        <w:t>9</w:t>
      </w:r>
      <w:r w:rsidRPr="004E583C">
        <w:rPr>
          <w:rFonts w:ascii="方正小标宋简体" w:eastAsia="方正小标宋简体" w:hAnsi="宋体" w:cs="宋体" w:hint="eastAsia"/>
          <w:kern w:val="0"/>
          <w:sz w:val="30"/>
          <w:szCs w:val="30"/>
        </w:rPr>
        <w:t>年度学院本科教学工作考核指标体系</w:t>
      </w:r>
    </w:p>
    <w:p w:rsidR="0062190F" w:rsidRPr="0081536C" w:rsidRDefault="0062190F" w:rsidP="0062190F">
      <w:pPr>
        <w:snapToGrid w:val="0"/>
        <w:ind w:firstLine="720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45"/>
        <w:gridCol w:w="5680"/>
      </w:tblGrid>
      <w:tr w:rsidR="0062190F" w:rsidTr="00E75C2E">
        <w:trPr>
          <w:trHeight w:val="90"/>
          <w:tblHeader/>
          <w:jc w:val="center"/>
        </w:trPr>
        <w:tc>
          <w:tcPr>
            <w:tcW w:w="1654" w:type="dxa"/>
            <w:vAlign w:val="center"/>
          </w:tcPr>
          <w:p w:rsidR="0062190F" w:rsidRDefault="0062190F" w:rsidP="00E75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245" w:type="dxa"/>
            <w:vAlign w:val="center"/>
          </w:tcPr>
          <w:p w:rsidR="0062190F" w:rsidRDefault="0062190F" w:rsidP="00E75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5680" w:type="dxa"/>
            <w:vAlign w:val="center"/>
          </w:tcPr>
          <w:p w:rsidR="0062190F" w:rsidRDefault="0062190F" w:rsidP="00E75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考核内容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 w:val="restart"/>
            <w:vAlign w:val="center"/>
          </w:tcPr>
          <w:p w:rsidR="0062190F" w:rsidRPr="0081536C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基础性工作</w:t>
            </w: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（占</w:t>
            </w:r>
            <w:r w:rsidRPr="00CE0754">
              <w:rPr>
                <w:rFonts w:hint="eastAsia"/>
                <w:b/>
                <w:bCs/>
                <w:szCs w:val="21"/>
              </w:rPr>
              <w:t>70%</w:t>
            </w:r>
            <w:r w:rsidRPr="00CE0754">
              <w:rPr>
                <w:rFonts w:hint="eastAsia"/>
                <w:b/>
                <w:bCs/>
                <w:szCs w:val="21"/>
              </w:rPr>
              <w:t>）</w:t>
            </w: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  <w:p w:rsidR="0062190F" w:rsidRPr="006A722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6A7224">
              <w:rPr>
                <w:rFonts w:hint="eastAsia"/>
                <w:b/>
                <w:bCs/>
                <w:szCs w:val="21"/>
              </w:rPr>
              <w:t>基础性工作</w:t>
            </w: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6A7224">
              <w:rPr>
                <w:rFonts w:hint="eastAsia"/>
                <w:b/>
                <w:bCs/>
                <w:szCs w:val="21"/>
              </w:rPr>
              <w:t>（占</w:t>
            </w:r>
            <w:r w:rsidRPr="006A7224">
              <w:rPr>
                <w:rFonts w:hint="eastAsia"/>
                <w:b/>
                <w:bCs/>
                <w:szCs w:val="21"/>
              </w:rPr>
              <w:t>70%</w:t>
            </w:r>
            <w:r w:rsidRPr="006A722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基础</w:t>
            </w:r>
            <w:r>
              <w:rPr>
                <w:b/>
                <w:bCs/>
                <w:szCs w:val="21"/>
              </w:rPr>
              <w:t>学业</w:t>
            </w: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毕业率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</w:rPr>
              <w:t>授予</w:t>
            </w:r>
            <w:r w:rsidRPr="00CE0754">
              <w:rPr>
                <w:rFonts w:hint="eastAsia"/>
                <w:szCs w:val="21"/>
              </w:rPr>
              <w:t>率</w:t>
            </w:r>
            <w:r>
              <w:rPr>
                <w:rFonts w:hint="eastAsia"/>
                <w:szCs w:val="21"/>
              </w:rPr>
              <w:t>（</w:t>
            </w:r>
            <w:r w:rsidRPr="00CE0754">
              <w:rPr>
                <w:rFonts w:hint="eastAsia"/>
                <w:szCs w:val="21"/>
              </w:rPr>
              <w:t>按毕业人数计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学业</w:t>
            </w:r>
            <w:proofErr w:type="gramStart"/>
            <w:r w:rsidRPr="00CE0754">
              <w:rPr>
                <w:rFonts w:hint="eastAsia"/>
                <w:szCs w:val="21"/>
              </w:rPr>
              <w:t>警示率</w:t>
            </w:r>
            <w:proofErr w:type="gramEnd"/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学生考试违纪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应届毕业生英语四、六级通过率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大学物理（Ⅰ）（Ⅱ）不及格率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高等数学（Ⅰ）（Ⅱ）不及格率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大学英语（Ⅰ）（Ⅱ）不及格率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省优秀毕业设计</w:t>
            </w:r>
            <w:r>
              <w:rPr>
                <w:rFonts w:hint="eastAsia"/>
                <w:szCs w:val="21"/>
              </w:rPr>
              <w:t>（</w:t>
            </w:r>
            <w:r w:rsidRPr="00CE0754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）</w:t>
            </w:r>
            <w:r w:rsidRPr="00CE0754">
              <w:rPr>
                <w:rFonts w:hint="eastAsia"/>
                <w:szCs w:val="21"/>
              </w:rPr>
              <w:t>及团队获奖情况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毕业设计</w:t>
            </w:r>
            <w:r>
              <w:rPr>
                <w:rFonts w:hint="eastAsia"/>
                <w:szCs w:val="21"/>
              </w:rPr>
              <w:t>（</w:t>
            </w:r>
            <w:r w:rsidRPr="00CE0754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）</w:t>
            </w:r>
            <w:proofErr w:type="gramStart"/>
            <w:r w:rsidRPr="00CE0754">
              <w:rPr>
                <w:rFonts w:hint="eastAsia"/>
                <w:szCs w:val="21"/>
              </w:rPr>
              <w:t>查重率</w:t>
            </w:r>
            <w:proofErr w:type="gramEnd"/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国家公派优秀本科生国际交流情况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当年境外交流人数比例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创新</w:t>
            </w:r>
            <w:r>
              <w:rPr>
                <w:b/>
                <w:bCs/>
                <w:szCs w:val="21"/>
              </w:rPr>
              <w:t>创业</w:t>
            </w: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D65CE0">
              <w:rPr>
                <w:rFonts w:hint="eastAsia"/>
                <w:szCs w:val="21"/>
              </w:rPr>
              <w:t>“互联网</w:t>
            </w:r>
            <w:r w:rsidRPr="00D65CE0">
              <w:rPr>
                <w:rFonts w:hint="eastAsia"/>
                <w:szCs w:val="21"/>
              </w:rPr>
              <w:t>+</w:t>
            </w:r>
            <w:r w:rsidRPr="00D65CE0">
              <w:rPr>
                <w:rFonts w:hint="eastAsia"/>
                <w:szCs w:val="21"/>
              </w:rPr>
              <w:t>”大赛参赛学生比例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D65CE0" w:rsidRDefault="0062190F" w:rsidP="00E75C2E">
            <w:pPr>
              <w:rPr>
                <w:szCs w:val="21"/>
              </w:rPr>
            </w:pPr>
            <w:r w:rsidRPr="00D65CE0">
              <w:rPr>
                <w:rFonts w:hint="eastAsia"/>
                <w:szCs w:val="21"/>
              </w:rPr>
              <w:t>“互联网</w:t>
            </w:r>
            <w:r w:rsidRPr="00D65CE0">
              <w:rPr>
                <w:rFonts w:hint="eastAsia"/>
                <w:szCs w:val="21"/>
              </w:rPr>
              <w:t>+</w:t>
            </w:r>
            <w:r w:rsidRPr="00D65CE0">
              <w:rPr>
                <w:rFonts w:hint="eastAsia"/>
                <w:szCs w:val="21"/>
              </w:rPr>
              <w:t>”大赛</w:t>
            </w:r>
            <w:r>
              <w:rPr>
                <w:szCs w:val="21"/>
              </w:rPr>
              <w:t>获奖</w:t>
            </w:r>
            <w:r w:rsidRPr="00D65CE0">
              <w:rPr>
                <w:rFonts w:hint="eastAsia"/>
                <w:szCs w:val="21"/>
              </w:rPr>
              <w:t>学生比例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D65CE0">
              <w:rPr>
                <w:rFonts w:hint="eastAsia"/>
                <w:szCs w:val="21"/>
              </w:rPr>
              <w:t>当年国省级科研训练立项成功率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D65CE0">
              <w:rPr>
                <w:rFonts w:hint="eastAsia"/>
                <w:szCs w:val="21"/>
              </w:rPr>
              <w:t>上年国省级科研训练项目结题率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学生竞赛获奖情况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D65CE0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学生发表论文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获得</w:t>
            </w:r>
            <w:r w:rsidRPr="00CE0754"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教师</w:t>
            </w:r>
            <w:r>
              <w:rPr>
                <w:rFonts w:hint="eastAsia"/>
                <w:b/>
                <w:bCs/>
                <w:szCs w:val="21"/>
              </w:rPr>
              <w:t>教学</w:t>
            </w: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教授中承担本科生理论课教学的比例</w:t>
            </w:r>
          </w:p>
        </w:tc>
      </w:tr>
      <w:tr w:rsidR="0062190F" w:rsidTr="00E75C2E">
        <w:trPr>
          <w:trHeight w:val="9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教学准入完成情况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青年教师讲课竞赛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全英语课程讲课竞赛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优秀班导师</w:t>
            </w:r>
          </w:p>
        </w:tc>
      </w:tr>
      <w:tr w:rsidR="0062190F" w:rsidTr="00E75C2E">
        <w:trPr>
          <w:trHeight w:val="9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教师发表教学研究论文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266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新出版教材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学生评教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276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学生评课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教学秩序检查情况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教学管理</w:t>
            </w: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协议有效期内的校外实习基地数量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CE0754">
              <w:rPr>
                <w:rFonts w:hint="eastAsia"/>
                <w:szCs w:val="21"/>
              </w:rPr>
              <w:t>个学生对应</w:t>
            </w:r>
            <w:r>
              <w:rPr>
                <w:rFonts w:hint="eastAsia"/>
                <w:szCs w:val="21"/>
              </w:rPr>
              <w:t>1</w:t>
            </w:r>
            <w:r w:rsidRPr="00CE0754">
              <w:rPr>
                <w:rFonts w:hint="eastAsia"/>
                <w:szCs w:val="21"/>
              </w:rPr>
              <w:t>个校外基地的专业占学院专业总数的比例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本科教学工程建设执行情况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工程教育专业认证情况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  <w:r>
              <w:rPr>
                <w:b/>
                <w:bCs/>
                <w:szCs w:val="21"/>
              </w:rPr>
              <w:t>管理</w:t>
            </w: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新增国际合作项目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组织参加省级以上学科竞赛情况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组织校级学科竞赛情况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培养计划执行情况</w:t>
            </w:r>
          </w:p>
        </w:tc>
      </w:tr>
      <w:tr w:rsidR="0062190F" w:rsidTr="00E75C2E">
        <w:trPr>
          <w:trHeight w:val="13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违规调停课情况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发展性工作</w:t>
            </w: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（占</w:t>
            </w:r>
            <w:r w:rsidRPr="00CE0754">
              <w:rPr>
                <w:rFonts w:hint="eastAsia"/>
                <w:b/>
                <w:bCs/>
                <w:szCs w:val="21"/>
              </w:rPr>
              <w:t>30%</w:t>
            </w:r>
            <w:r w:rsidRPr="00CE075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专业</w:t>
            </w:r>
            <w:r>
              <w:rPr>
                <w:rFonts w:hint="eastAsia"/>
                <w:b/>
                <w:bCs/>
                <w:szCs w:val="21"/>
              </w:rPr>
              <w:t>建设</w:t>
            </w: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重点专业建设情况</w:t>
            </w:r>
          </w:p>
        </w:tc>
      </w:tr>
      <w:tr w:rsidR="0062190F" w:rsidTr="00E75C2E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品牌专业建设情况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proofErr w:type="gramStart"/>
            <w:r w:rsidRPr="00880F1F">
              <w:rPr>
                <w:rFonts w:hint="eastAsia"/>
                <w:szCs w:val="21"/>
              </w:rPr>
              <w:t>卓工专业</w:t>
            </w:r>
            <w:proofErr w:type="gramEnd"/>
            <w:r w:rsidRPr="00880F1F">
              <w:rPr>
                <w:rFonts w:hint="eastAsia"/>
                <w:szCs w:val="21"/>
              </w:rPr>
              <w:t>建设情况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校企联合培养建设情况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教学改革</w:t>
            </w: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省部级教改</w:t>
            </w:r>
            <w:r>
              <w:rPr>
                <w:color w:val="000000"/>
                <w:szCs w:val="21"/>
              </w:rPr>
              <w:t>课题获</w:t>
            </w:r>
            <w:proofErr w:type="gramStart"/>
            <w:r>
              <w:rPr>
                <w:color w:val="000000"/>
                <w:szCs w:val="21"/>
              </w:rPr>
              <w:t>批</w:t>
            </w:r>
            <w:r w:rsidRPr="00C15FDD">
              <w:rPr>
                <w:rFonts w:hint="eastAsia"/>
                <w:color w:val="000000"/>
                <w:szCs w:val="21"/>
              </w:rPr>
              <w:t>情况</w:t>
            </w:r>
            <w:proofErr w:type="gramEnd"/>
          </w:p>
        </w:tc>
      </w:tr>
      <w:tr w:rsidR="0062190F" w:rsidRPr="009A6B34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校级</w:t>
            </w:r>
            <w:r w:rsidRPr="00C15FDD">
              <w:rPr>
                <w:rFonts w:hint="eastAsia"/>
                <w:color w:val="000000"/>
                <w:szCs w:val="21"/>
              </w:rPr>
              <w:t>教改</w:t>
            </w:r>
            <w:r w:rsidRPr="00C15FDD">
              <w:rPr>
                <w:color w:val="000000"/>
                <w:szCs w:val="21"/>
              </w:rPr>
              <w:t>课题</w:t>
            </w:r>
            <w:r>
              <w:rPr>
                <w:rFonts w:hint="eastAsia"/>
                <w:color w:val="000000"/>
                <w:szCs w:val="21"/>
              </w:rPr>
              <w:t>立项</w:t>
            </w:r>
            <w:r w:rsidRPr="00C15FDD">
              <w:rPr>
                <w:rFonts w:hint="eastAsia"/>
                <w:color w:val="000000"/>
                <w:szCs w:val="21"/>
              </w:rPr>
              <w:t>及结题</w:t>
            </w:r>
            <w:r w:rsidRPr="00C15FDD">
              <w:rPr>
                <w:color w:val="000000"/>
                <w:szCs w:val="21"/>
              </w:rPr>
              <w:t>情况</w:t>
            </w:r>
          </w:p>
        </w:tc>
      </w:tr>
      <w:tr w:rsidR="0062190F" w:rsidRPr="009A6B34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9A6B34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</w:t>
            </w:r>
            <w:proofErr w:type="gramStart"/>
            <w:r>
              <w:rPr>
                <w:color w:val="000000"/>
                <w:szCs w:val="21"/>
              </w:rPr>
              <w:t>思政专项</w:t>
            </w:r>
            <w:proofErr w:type="gramEnd"/>
            <w:r>
              <w:rPr>
                <w:color w:val="000000"/>
                <w:szCs w:val="21"/>
              </w:rPr>
              <w:t>课题立项数量</w:t>
            </w:r>
          </w:p>
        </w:tc>
      </w:tr>
      <w:tr w:rsidR="0062190F" w:rsidRPr="009A6B34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9A6B34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教育部</w:t>
            </w:r>
            <w:r>
              <w:rPr>
                <w:color w:val="000000"/>
                <w:szCs w:val="21"/>
              </w:rPr>
              <w:t>产学合作协同育人项目立项情况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课程</w:t>
            </w:r>
            <w:r w:rsidRPr="00734021">
              <w:rPr>
                <w:rFonts w:hint="eastAsia"/>
                <w:b/>
                <w:bCs/>
                <w:color w:val="000000"/>
                <w:szCs w:val="21"/>
              </w:rPr>
              <w:t>建设</w:t>
            </w: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数字化课程建设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精品课程建设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立项课程建设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RPr="009A6B34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  <w:r>
              <w:rPr>
                <w:szCs w:val="21"/>
              </w:rPr>
              <w:t>开放实验项目立项情况</w:t>
            </w:r>
          </w:p>
        </w:tc>
      </w:tr>
      <w:tr w:rsidR="0062190F" w:rsidRPr="009A6B34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  <w:r>
              <w:rPr>
                <w:szCs w:val="21"/>
              </w:rPr>
              <w:t>开放实验工作量（</w:t>
            </w:r>
            <w:r>
              <w:rPr>
                <w:rFonts w:hint="eastAsia"/>
                <w:szCs w:val="21"/>
              </w:rPr>
              <w:t>人时数</w:t>
            </w:r>
            <w:r>
              <w:rPr>
                <w:szCs w:val="21"/>
              </w:rPr>
              <w:t>）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9A6B34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虚拟</w:t>
            </w:r>
            <w:r>
              <w:rPr>
                <w:szCs w:val="21"/>
              </w:rPr>
              <w:t>仿真实验教学项目立项数量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综合</w:t>
            </w:r>
            <w:proofErr w:type="gramStart"/>
            <w:r w:rsidRPr="00CE0754">
              <w:rPr>
                <w:rFonts w:hint="eastAsia"/>
                <w:szCs w:val="21"/>
              </w:rPr>
              <w:t>实验占</w:t>
            </w:r>
            <w:proofErr w:type="gramEnd"/>
            <w:r w:rsidRPr="00CE0754">
              <w:rPr>
                <w:rFonts w:hint="eastAsia"/>
                <w:szCs w:val="21"/>
              </w:rPr>
              <w:t>实验课程总学时数的比例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设计性创新</w:t>
            </w:r>
            <w:proofErr w:type="gramStart"/>
            <w:r w:rsidRPr="00CE0754">
              <w:rPr>
                <w:rFonts w:hint="eastAsia"/>
                <w:szCs w:val="21"/>
              </w:rPr>
              <w:t>实验占</w:t>
            </w:r>
            <w:proofErr w:type="gramEnd"/>
            <w:r w:rsidRPr="00CE0754">
              <w:rPr>
                <w:rFonts w:hint="eastAsia"/>
                <w:szCs w:val="21"/>
              </w:rPr>
              <w:t>实验课程总学时数的比例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教材</w:t>
            </w:r>
            <w:r>
              <w:rPr>
                <w:rFonts w:hint="eastAsia"/>
                <w:b/>
                <w:bCs/>
                <w:szCs w:val="21"/>
              </w:rPr>
              <w:t>建设</w:t>
            </w: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规划</w:t>
            </w:r>
            <w:r>
              <w:rPr>
                <w:rFonts w:hint="eastAsia"/>
                <w:szCs w:val="21"/>
              </w:rPr>
              <w:t>（重点）</w:t>
            </w:r>
            <w:r w:rsidRPr="00880F1F">
              <w:rPr>
                <w:rFonts w:hint="eastAsia"/>
                <w:szCs w:val="21"/>
              </w:rPr>
              <w:t>教材建设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精品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优秀</w:t>
            </w:r>
            <w:r>
              <w:rPr>
                <w:szCs w:val="21"/>
              </w:rPr>
              <w:t>）教材建设情况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实践基地</w:t>
            </w: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省部级实验教学示范中心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国家级实验教学中心（含虚拟仿真实验中心）</w:t>
            </w:r>
          </w:p>
        </w:tc>
      </w:tr>
      <w:tr w:rsidR="0062190F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880F1F" w:rsidRDefault="0062190F" w:rsidP="00E7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大学生</w:t>
            </w:r>
            <w:proofErr w:type="spellStart"/>
            <w:r>
              <w:rPr>
                <w:rFonts w:hint="eastAsia"/>
                <w:szCs w:val="21"/>
              </w:rPr>
              <w:t>X.Space</w:t>
            </w:r>
            <w:proofErr w:type="spellEnd"/>
            <w:proofErr w:type="gramStart"/>
            <w:r>
              <w:rPr>
                <w:rFonts w:hint="eastAsia"/>
                <w:szCs w:val="21"/>
              </w:rPr>
              <w:t>创客</w:t>
            </w:r>
            <w:r>
              <w:rPr>
                <w:szCs w:val="21"/>
              </w:rPr>
              <w:t>空间</w:t>
            </w:r>
            <w:proofErr w:type="gramEnd"/>
            <w:r>
              <w:rPr>
                <w:rFonts w:hint="eastAsia"/>
                <w:szCs w:val="21"/>
              </w:rPr>
              <w:t>工作室保有数量</w:t>
            </w:r>
          </w:p>
        </w:tc>
      </w:tr>
      <w:tr w:rsidR="0062190F" w:rsidRPr="00947E47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教师发展</w:t>
            </w: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教师参加教学能力培训</w:t>
            </w:r>
            <w:r w:rsidRPr="00C15FDD">
              <w:rPr>
                <w:color w:val="000000"/>
                <w:szCs w:val="21"/>
              </w:rPr>
              <w:t>情况</w:t>
            </w:r>
          </w:p>
        </w:tc>
      </w:tr>
      <w:tr w:rsidR="0062190F" w:rsidRPr="00947E47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Default="0062190F" w:rsidP="00E75C2E">
            <w:pPr>
              <w:rPr>
                <w:color w:val="000000"/>
                <w:szCs w:val="21"/>
              </w:rPr>
            </w:pPr>
            <w:proofErr w:type="gramStart"/>
            <w:r w:rsidRPr="00C15FDD">
              <w:rPr>
                <w:rFonts w:hint="eastAsia"/>
                <w:color w:val="000000"/>
                <w:szCs w:val="21"/>
              </w:rPr>
              <w:t>江苏省微课</w:t>
            </w:r>
            <w:r w:rsidRPr="00C15FDD">
              <w:rPr>
                <w:color w:val="000000"/>
                <w:szCs w:val="21"/>
              </w:rPr>
              <w:t>比赛</w:t>
            </w:r>
            <w:proofErr w:type="gramEnd"/>
            <w:r>
              <w:rPr>
                <w:rFonts w:hint="eastAsia"/>
                <w:color w:val="000000"/>
                <w:szCs w:val="21"/>
              </w:rPr>
              <w:t>获奖</w:t>
            </w:r>
            <w:r w:rsidRPr="00C15FDD">
              <w:rPr>
                <w:color w:val="000000"/>
                <w:szCs w:val="21"/>
              </w:rPr>
              <w:t>情况</w:t>
            </w:r>
          </w:p>
        </w:tc>
      </w:tr>
      <w:tr w:rsidR="0062190F" w:rsidRPr="00947E47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各类省级以上教学竞赛获奖数量</w:t>
            </w:r>
          </w:p>
        </w:tc>
      </w:tr>
      <w:tr w:rsidR="0062190F" w:rsidRPr="00947E47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Default="0062190F" w:rsidP="00E75C2E">
            <w:pPr>
              <w:rPr>
                <w:color w:val="000000"/>
                <w:szCs w:val="21"/>
              </w:rPr>
            </w:pPr>
            <w:r w:rsidRPr="009B7722">
              <w:rPr>
                <w:rFonts w:hint="eastAsia"/>
                <w:color w:val="000000"/>
                <w:szCs w:val="21"/>
              </w:rPr>
              <w:t>教学品牌项目的组织情况</w:t>
            </w:r>
          </w:p>
        </w:tc>
      </w:tr>
      <w:tr w:rsidR="0062190F" w:rsidRPr="00947E47" w:rsidTr="00E75C2E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9B7722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高层次人才</w:t>
            </w:r>
            <w:r>
              <w:rPr>
                <w:color w:val="000000"/>
                <w:szCs w:val="21"/>
              </w:rPr>
              <w:t>上课</w:t>
            </w:r>
            <w:r>
              <w:rPr>
                <w:rFonts w:hint="eastAsia"/>
                <w:color w:val="000000"/>
                <w:szCs w:val="21"/>
              </w:rPr>
              <w:t>情况</w:t>
            </w:r>
          </w:p>
        </w:tc>
      </w:tr>
      <w:tr w:rsidR="0062190F" w:rsidTr="00E75C2E">
        <w:trPr>
          <w:trHeight w:val="341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培养方案</w:t>
            </w: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人才培养方案制（修）</w:t>
            </w:r>
            <w:proofErr w:type="gramStart"/>
            <w:r w:rsidRPr="00C15FDD">
              <w:rPr>
                <w:rFonts w:hint="eastAsia"/>
                <w:color w:val="000000"/>
                <w:szCs w:val="21"/>
              </w:rPr>
              <w:t>订情况</w:t>
            </w:r>
            <w:proofErr w:type="gramEnd"/>
          </w:p>
        </w:tc>
      </w:tr>
      <w:tr w:rsidR="0062190F" w:rsidTr="00E75C2E">
        <w:trPr>
          <w:trHeight w:val="341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</w:t>
            </w:r>
            <w:r>
              <w:rPr>
                <w:color w:val="000000"/>
                <w:szCs w:val="21"/>
              </w:rPr>
              <w:t>教学大纲制定（</w:t>
            </w:r>
            <w:r>
              <w:rPr>
                <w:rFonts w:hint="eastAsia"/>
                <w:color w:val="000000"/>
                <w:szCs w:val="21"/>
              </w:rPr>
              <w:t>修订</w:t>
            </w:r>
            <w:r>
              <w:rPr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情况</w:t>
            </w:r>
          </w:p>
        </w:tc>
      </w:tr>
      <w:tr w:rsidR="0062190F" w:rsidTr="00E75C2E">
        <w:trPr>
          <w:trHeight w:val="341"/>
          <w:jc w:val="center"/>
        </w:trPr>
        <w:tc>
          <w:tcPr>
            <w:tcW w:w="1654" w:type="dxa"/>
            <w:vMerge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62190F" w:rsidRPr="00C15FDD" w:rsidRDefault="0062190F" w:rsidP="00E75C2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校内评估</w:t>
            </w:r>
          </w:p>
        </w:tc>
        <w:tc>
          <w:tcPr>
            <w:tcW w:w="5680" w:type="dxa"/>
            <w:vAlign w:val="center"/>
          </w:tcPr>
          <w:p w:rsidR="0062190F" w:rsidRPr="00C15FDD" w:rsidRDefault="0062190F" w:rsidP="00E75C2E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课程评估完成情况</w:t>
            </w:r>
          </w:p>
        </w:tc>
      </w:tr>
      <w:tr w:rsidR="0062190F" w:rsidTr="00E75C2E">
        <w:trPr>
          <w:trHeight w:val="342"/>
          <w:jc w:val="center"/>
        </w:trPr>
        <w:tc>
          <w:tcPr>
            <w:tcW w:w="1654" w:type="dxa"/>
            <w:vAlign w:val="center"/>
          </w:tcPr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特色工作</w:t>
            </w:r>
          </w:p>
          <w:p w:rsidR="0062190F" w:rsidRPr="00CE0754" w:rsidRDefault="0062190F" w:rsidP="00E75C2E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（</w:t>
            </w:r>
            <w:r w:rsidRPr="00CE0754">
              <w:rPr>
                <w:rFonts w:hint="eastAsia"/>
                <w:b/>
                <w:bCs/>
                <w:szCs w:val="21"/>
              </w:rPr>
              <w:t>20</w:t>
            </w:r>
            <w:r w:rsidRPr="00CE0754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245" w:type="dxa"/>
            <w:vAlign w:val="center"/>
          </w:tcPr>
          <w:p w:rsidR="0062190F" w:rsidRPr="00D04BE0" w:rsidRDefault="0062190F" w:rsidP="00E75C2E">
            <w:pPr>
              <w:jc w:val="center"/>
              <w:rPr>
                <w:szCs w:val="21"/>
              </w:rPr>
            </w:pPr>
            <w:r w:rsidRPr="007F1A05">
              <w:rPr>
                <w:rFonts w:hint="eastAsia"/>
                <w:b/>
                <w:bCs/>
                <w:color w:val="000000"/>
                <w:szCs w:val="21"/>
              </w:rPr>
              <w:t>年度总结</w:t>
            </w:r>
          </w:p>
        </w:tc>
        <w:tc>
          <w:tcPr>
            <w:tcW w:w="5680" w:type="dxa"/>
            <w:vAlign w:val="center"/>
          </w:tcPr>
          <w:p w:rsidR="0062190F" w:rsidRPr="00CE0754" w:rsidRDefault="0062190F" w:rsidP="00E75C2E">
            <w:pPr>
              <w:rPr>
                <w:szCs w:val="21"/>
              </w:rPr>
            </w:pPr>
            <w:r w:rsidRPr="00D04BE0">
              <w:rPr>
                <w:szCs w:val="21"/>
              </w:rPr>
              <w:t>年度本科教学</w:t>
            </w:r>
            <w:r w:rsidRPr="00D04BE0">
              <w:rPr>
                <w:rFonts w:hint="eastAsia"/>
                <w:szCs w:val="21"/>
              </w:rPr>
              <w:t>工作</w:t>
            </w:r>
            <w:r w:rsidRPr="00D04BE0">
              <w:rPr>
                <w:szCs w:val="21"/>
              </w:rPr>
              <w:t>总结报告</w:t>
            </w:r>
          </w:p>
        </w:tc>
      </w:tr>
    </w:tbl>
    <w:p w:rsidR="0062190F" w:rsidRPr="00E0493F" w:rsidRDefault="0062190F" w:rsidP="0062190F">
      <w:pPr>
        <w:snapToGrid w:val="0"/>
        <w:spacing w:line="440" w:lineRule="exact"/>
        <w:rPr>
          <w:rFonts w:ascii="仿宋_GB2312" w:eastAsia="仿宋_GB2312"/>
          <w:bCs/>
          <w:sz w:val="32"/>
          <w:szCs w:val="32"/>
        </w:rPr>
      </w:pPr>
    </w:p>
    <w:p w:rsidR="006A1A2F" w:rsidRPr="0062190F" w:rsidRDefault="006A1A2F"/>
    <w:sectPr w:rsidR="006A1A2F" w:rsidRPr="0062190F" w:rsidSect="006A7224">
      <w:headerReference w:type="default" r:id="rId6"/>
      <w:pgSz w:w="10438" w:h="15122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50" w:rsidRDefault="003A0650" w:rsidP="0062190F">
      <w:r>
        <w:separator/>
      </w:r>
    </w:p>
  </w:endnote>
  <w:endnote w:type="continuationSeparator" w:id="0">
    <w:p w:rsidR="003A0650" w:rsidRDefault="003A0650" w:rsidP="0062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50" w:rsidRDefault="003A0650" w:rsidP="0062190F">
      <w:r>
        <w:separator/>
      </w:r>
    </w:p>
  </w:footnote>
  <w:footnote w:type="continuationSeparator" w:id="0">
    <w:p w:rsidR="003A0650" w:rsidRDefault="003A0650" w:rsidP="0062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5B" w:rsidRDefault="003A0650" w:rsidP="00304E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F6"/>
    <w:rsid w:val="003A0650"/>
    <w:rsid w:val="0062190F"/>
    <w:rsid w:val="006446F6"/>
    <w:rsid w:val="006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C9DF9-593C-41A0-8D04-671AC58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627</Characters>
  <Application>Microsoft Office Word</Application>
  <DocSecurity>0</DocSecurity>
  <Lines>156</Lines>
  <Paragraphs>88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张泓(22012012)</dc:creator>
  <cp:keywords/>
  <dc:description/>
  <cp:lastModifiedBy>张泓(22012012)</cp:lastModifiedBy>
  <cp:revision>2</cp:revision>
  <dcterms:created xsi:type="dcterms:W3CDTF">2019-05-05T03:06:00Z</dcterms:created>
  <dcterms:modified xsi:type="dcterms:W3CDTF">2019-05-05T03:07:00Z</dcterms:modified>
</cp:coreProperties>
</file>