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BB" w:rsidRPr="00171E39" w:rsidRDefault="002351BB" w:rsidP="00160AA8">
      <w:pPr>
        <w:adjustRightInd/>
        <w:snapToGrid/>
        <w:spacing w:after="0" w:line="315" w:lineRule="atLeast"/>
        <w:rPr>
          <w:rFonts w:ascii="u5b8bu4f53" w:eastAsia="宋体" w:hAnsi="u5b8bu4f53" w:cs="宋体" w:hint="eastAsia"/>
          <w:color w:val="000000"/>
          <w:sz w:val="21"/>
          <w:szCs w:val="21"/>
        </w:rPr>
      </w:pPr>
      <w:r w:rsidRPr="00171E39">
        <w:rPr>
          <w:rFonts w:ascii="仿宋_gb2312" w:eastAsia="仿宋_gb2312" w:hAnsi="u5b8bu4f53" w:cs="宋体" w:hint="eastAsia"/>
          <w:color w:val="000000"/>
          <w:sz w:val="32"/>
          <w:szCs w:val="32"/>
        </w:rPr>
        <w:t>附件2:</w:t>
      </w:r>
    </w:p>
    <w:p w:rsidR="002351BB" w:rsidRPr="00297023" w:rsidRDefault="00160AA8" w:rsidP="00160AA8">
      <w:pPr>
        <w:adjustRightInd/>
        <w:snapToGrid/>
        <w:spacing w:after="0" w:line="315" w:lineRule="atLeast"/>
        <w:rPr>
          <w:rFonts w:ascii="u5b8bu4f53" w:eastAsia="宋体" w:hAnsi="u5b8bu4f53" w:cs="宋体" w:hint="eastAsia"/>
          <w:b/>
          <w:color w:val="000000"/>
          <w:sz w:val="30"/>
          <w:szCs w:val="30"/>
        </w:rPr>
      </w:pPr>
      <w:r w:rsidRPr="00297023">
        <w:rPr>
          <w:rFonts w:ascii="仿宋_gb2312" w:eastAsia="仿宋_gb2312" w:hAnsi="u5b8bu4f53" w:cs="宋体" w:hint="eastAsia"/>
          <w:b/>
          <w:color w:val="000000"/>
          <w:sz w:val="30"/>
          <w:szCs w:val="30"/>
        </w:rPr>
        <w:t>一、</w:t>
      </w:r>
      <w:r w:rsidR="002351BB" w:rsidRPr="00297023">
        <w:rPr>
          <w:rFonts w:ascii="仿宋_gb2312" w:eastAsia="仿宋_gb2312" w:hAnsi="u5b8bu4f53" w:cs="宋体" w:hint="eastAsia"/>
          <w:b/>
          <w:color w:val="000000"/>
          <w:sz w:val="30"/>
          <w:szCs w:val="30"/>
        </w:rPr>
        <w:t>全国大学生沙盘模拟经营大赛简介</w:t>
      </w:r>
    </w:p>
    <w:p w:rsidR="00297023" w:rsidRDefault="00297023" w:rsidP="00297023">
      <w:pPr>
        <w:spacing w:line="30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2351BB" w:rsidRPr="00297023" w:rsidRDefault="00160AA8" w:rsidP="00297023">
      <w:pPr>
        <w:spacing w:line="30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b/>
          <w:sz w:val="24"/>
          <w:szCs w:val="24"/>
        </w:rPr>
        <w:t>1.</w:t>
      </w:r>
      <w:r w:rsidR="002351BB" w:rsidRPr="00297023">
        <w:rPr>
          <w:rFonts w:asciiTheme="minorEastAsia" w:eastAsiaTheme="minorEastAsia" w:hAnsiTheme="minorEastAsia"/>
          <w:b/>
          <w:sz w:val="24"/>
          <w:szCs w:val="24"/>
        </w:rPr>
        <w:t>竞赛组织机构</w:t>
      </w:r>
    </w:p>
    <w:p w:rsidR="002351BB" w:rsidRPr="00297023" w:rsidRDefault="00AC7E83" w:rsidP="00297023">
      <w:pPr>
        <w:spacing w:line="30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2351BB" w:rsidRPr="00297023">
        <w:rPr>
          <w:rFonts w:asciiTheme="minorEastAsia" w:eastAsiaTheme="minorEastAsia" w:hAnsiTheme="minorEastAsia" w:hint="eastAsia"/>
          <w:sz w:val="24"/>
          <w:szCs w:val="24"/>
        </w:rPr>
        <w:t>年“用友新道杯”全国大学生企业沙盘模拟经营大赛江苏省决赛</w:t>
      </w:r>
      <w:r w:rsidR="00297023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297023" w:rsidRPr="00297023">
        <w:rPr>
          <w:rFonts w:asciiTheme="minorEastAsia" w:eastAsiaTheme="minorEastAsia" w:hAnsiTheme="minorEastAsia" w:hint="eastAsia"/>
          <w:sz w:val="24"/>
          <w:szCs w:val="24"/>
        </w:rPr>
        <w:t>中国高等教育学会高等财经教育分会</w:t>
      </w:r>
      <w:r w:rsidR="00297023">
        <w:rPr>
          <w:rFonts w:asciiTheme="minorEastAsia" w:eastAsiaTheme="minorEastAsia" w:hAnsiTheme="minorEastAsia" w:hint="eastAsia"/>
          <w:sz w:val="24"/>
          <w:szCs w:val="24"/>
        </w:rPr>
        <w:t>主办</w:t>
      </w:r>
      <w:r w:rsidR="002351BB" w:rsidRPr="00297023">
        <w:rPr>
          <w:rFonts w:asciiTheme="minorEastAsia" w:eastAsiaTheme="minorEastAsia" w:hAnsiTheme="minorEastAsia" w:hint="eastAsia"/>
          <w:sz w:val="24"/>
          <w:szCs w:val="24"/>
        </w:rPr>
        <w:t>、用友新道科技有限公司提供技术支持，将于</w:t>
      </w:r>
      <w:r w:rsidR="00160AA8" w:rsidRPr="00297023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2351BB" w:rsidRPr="00297023">
        <w:rPr>
          <w:rFonts w:asciiTheme="minorEastAsia" w:eastAsiaTheme="minorEastAsia" w:hAnsiTheme="minorEastAsia" w:hint="eastAsia"/>
          <w:sz w:val="24"/>
          <w:szCs w:val="24"/>
        </w:rPr>
        <w:t>年6月初举行江苏省</w:t>
      </w:r>
      <w:r w:rsidR="00297023">
        <w:rPr>
          <w:rFonts w:asciiTheme="minorEastAsia" w:eastAsiaTheme="minorEastAsia" w:hAnsiTheme="minorEastAsia" w:hint="eastAsia"/>
          <w:sz w:val="24"/>
          <w:szCs w:val="24"/>
        </w:rPr>
        <w:t>总</w:t>
      </w:r>
      <w:r w:rsidR="002351BB" w:rsidRPr="00297023">
        <w:rPr>
          <w:rFonts w:asciiTheme="minorEastAsia" w:eastAsiaTheme="minorEastAsia" w:hAnsiTheme="minorEastAsia" w:hint="eastAsia"/>
          <w:sz w:val="24"/>
          <w:szCs w:val="24"/>
        </w:rPr>
        <w:t>决赛。</w:t>
      </w:r>
    </w:p>
    <w:p w:rsidR="00EE2BF4" w:rsidRPr="00297023" w:rsidRDefault="00EE2BF4" w:rsidP="00297023">
      <w:pPr>
        <w:spacing w:line="30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b/>
          <w:sz w:val="24"/>
          <w:szCs w:val="24"/>
        </w:rPr>
        <w:t>2.大赛介绍</w:t>
      </w:r>
    </w:p>
    <w:p w:rsidR="00EE2BF4" w:rsidRPr="00297023" w:rsidRDefault="00EE2BF4" w:rsidP="00297023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ERP是英文Enterprise Resource Planning（企业资源计划）的简写。是指建立在信息技术基础上，以系统化的管理思想，为企业决策层及员工提供决策运行手段的管理平台。ERP系统集中信息技术与先进的管理思想于一身，成为现代企业的运行模式，反映时代对企业合理调配资源，最大化创造社会财富的要求，成为企业在信息时代生存、发展的基石。本次大赛通过在企业模拟经营中开展创业，在对抗竞赛中提升技能，从而培养大学生的创业意识、创业能力、创新精神和企业管理能力，激发大学生的创业热情，提升实践经验。具体而言，通过企业模拟经营对抗赛，可以培养与锻炼大学生创业者的综合个人素质，全面认识创业实践的知识准备与企业运营的操作流程，系统学习与体验创业与企业运营中需要用到的战略、财务、营销、生产等知识。通过对模拟企业的运营管理，全方位训练和提升参赛选手的竞争态势分析与经营决策能力，对创业与企业运营中的各种风险有充分的认识和体验，理解并学会沟通与协作，培养团队精神、统管全局的能力和系统思考的能力，缩小应届生与社会职业人员在实践能力上的差距，增强毕业生择业与就业的适应能力。</w:t>
      </w:r>
    </w:p>
    <w:p w:rsidR="00EE2BF4" w:rsidRPr="00297023" w:rsidRDefault="00EE2BF4" w:rsidP="00297023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本次大赛将采用新道</w:t>
      </w:r>
      <w:r w:rsidRPr="00297023">
        <w:rPr>
          <w:rFonts w:asciiTheme="minorEastAsia" w:eastAsiaTheme="minorEastAsia" w:hAnsiTheme="minorEastAsia" w:hint="eastAsia"/>
          <w:color w:val="000008"/>
          <w:sz w:val="24"/>
          <w:szCs w:val="24"/>
        </w:rPr>
        <w:t>公司</w:t>
      </w:r>
      <w:r w:rsidR="00297023">
        <w:rPr>
          <w:rFonts w:asciiTheme="minorEastAsia" w:eastAsiaTheme="minorEastAsia" w:hAnsiTheme="minorEastAsia" w:hint="eastAsia"/>
          <w:color w:val="000008"/>
          <w:sz w:val="24"/>
          <w:szCs w:val="24"/>
        </w:rPr>
        <w:t>“</w:t>
      </w:r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约创</w:t>
      </w:r>
      <w:r w:rsidRPr="00297023">
        <w:rPr>
          <w:rFonts w:asciiTheme="minorEastAsia" w:eastAsiaTheme="minorEastAsia" w:hAnsiTheme="minorEastAsia" w:hint="eastAsia"/>
          <w:color w:val="000008"/>
          <w:sz w:val="24"/>
          <w:szCs w:val="24"/>
        </w:rPr>
        <w:t>云平台</w:t>
      </w:r>
      <w:r w:rsidR="00297023">
        <w:rPr>
          <w:rFonts w:asciiTheme="minorEastAsia" w:eastAsiaTheme="minorEastAsia" w:hAnsiTheme="minorEastAsia" w:hint="eastAsia"/>
          <w:color w:val="000008"/>
          <w:sz w:val="24"/>
          <w:szCs w:val="24"/>
        </w:rPr>
        <w:t>”</w:t>
      </w:r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，在ERP原理的基础上</w:t>
      </w:r>
      <w:r w:rsidRPr="00297023">
        <w:rPr>
          <w:rFonts w:asciiTheme="minorEastAsia" w:eastAsiaTheme="minorEastAsia" w:hAnsiTheme="minorEastAsia" w:hint="eastAsia"/>
          <w:color w:val="000008"/>
          <w:sz w:val="24"/>
          <w:szCs w:val="24"/>
        </w:rPr>
        <w:t>，</w:t>
      </w:r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从市场分析到最终生产交单，模拟出企业</w:t>
      </w:r>
      <w:proofErr w:type="gramStart"/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产制造</w:t>
      </w:r>
      <w:proofErr w:type="gramEnd"/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的整个流程。通过对真实企业的仿真模拟，所有参赛者分成若干小组，组建成若干虚拟公司，在同一市场环境下相互竞争与发展。每个小组的成员分别担任虚拟公司的总经理、财务总监、销售总监、生产总监、采购总监等岗位，并承担相关的管理工作。通过对市场环境与背景资料的分析讨论，完成企业运营过程中的各项决策。通过团队成员的合作，努力使公司实现既定的战略目标，并在所有</w:t>
      </w:r>
      <w:r w:rsidR="00297023">
        <w:rPr>
          <w:rFonts w:asciiTheme="minorEastAsia" w:eastAsiaTheme="minorEastAsia" w:hAnsiTheme="minorEastAsia" w:hint="eastAsia"/>
          <w:color w:val="000008"/>
          <w:sz w:val="24"/>
          <w:szCs w:val="24"/>
        </w:rPr>
        <w:t>同行业竞争的</w:t>
      </w:r>
      <w:r w:rsidRPr="00297023">
        <w:rPr>
          <w:rFonts w:asciiTheme="minorEastAsia" w:eastAsiaTheme="minorEastAsia" w:hAnsiTheme="minorEastAsia"/>
          <w:color w:val="000008"/>
          <w:sz w:val="24"/>
          <w:szCs w:val="24"/>
        </w:rPr>
        <w:t>公司中脱颖而出。</w:t>
      </w:r>
    </w:p>
    <w:p w:rsidR="002351BB" w:rsidRPr="00297023" w:rsidRDefault="002351BB" w:rsidP="00297023">
      <w:pPr>
        <w:spacing w:line="300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97023">
        <w:rPr>
          <w:rFonts w:asciiTheme="minorEastAsia" w:eastAsiaTheme="minorEastAsia" w:hAnsiTheme="minorEastAsia"/>
          <w:b/>
          <w:sz w:val="24"/>
          <w:szCs w:val="24"/>
        </w:rPr>
        <w:t>二、参赛对象与要求：</w:t>
      </w:r>
    </w:p>
    <w:p w:rsidR="002351BB" w:rsidRPr="00297023" w:rsidRDefault="002351BB" w:rsidP="00297023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sz w:val="24"/>
          <w:szCs w:val="24"/>
        </w:rPr>
        <w:t>省内全日制高等院校在校本科大学生均可以院系为单位组成参赛队，所有参赛队均由同一所学校5名学生组成。每队最多可以设置2名指导教师。</w:t>
      </w:r>
    </w:p>
    <w:p w:rsidR="002351BB" w:rsidRPr="00297023" w:rsidRDefault="002351BB" w:rsidP="00297023">
      <w:pPr>
        <w:spacing w:line="300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97023">
        <w:rPr>
          <w:rFonts w:asciiTheme="minorEastAsia" w:eastAsiaTheme="minorEastAsia" w:hAnsiTheme="minorEastAsia"/>
          <w:b/>
          <w:sz w:val="24"/>
          <w:szCs w:val="24"/>
        </w:rPr>
        <w:lastRenderedPageBreak/>
        <w:t>三、竞赛内容：</w:t>
      </w:r>
    </w:p>
    <w:p w:rsidR="002351BB" w:rsidRPr="00297023" w:rsidRDefault="002351BB" w:rsidP="00297023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sz w:val="24"/>
          <w:szCs w:val="24"/>
        </w:rPr>
        <w:t>比赛采取团队竞赛方式，每支参赛队5名参赛选手，1名指导老师。每支代表队模拟一家生产制造型企业，与其他参赛队模拟的同质企业在同一市场环境中展开企业经营竞争。参赛选手分别担任如下角色：总经理</w:t>
      </w:r>
      <w:r w:rsidR="00C6551F" w:rsidRPr="0029702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97023">
        <w:rPr>
          <w:rFonts w:asciiTheme="minorEastAsia" w:eastAsiaTheme="minorEastAsia" w:hAnsiTheme="minorEastAsia" w:hint="eastAsia"/>
          <w:sz w:val="24"/>
          <w:szCs w:val="24"/>
        </w:rPr>
        <w:t>财务总监</w:t>
      </w:r>
      <w:r w:rsidR="00C6551F" w:rsidRPr="0029702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97023">
        <w:rPr>
          <w:rFonts w:asciiTheme="minorEastAsia" w:eastAsiaTheme="minorEastAsia" w:hAnsiTheme="minorEastAsia" w:hint="eastAsia"/>
          <w:sz w:val="24"/>
          <w:szCs w:val="24"/>
        </w:rPr>
        <w:t>营销总监</w:t>
      </w:r>
      <w:r w:rsidR="00C6551F" w:rsidRPr="0029702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97023">
        <w:rPr>
          <w:rFonts w:asciiTheme="minorEastAsia" w:eastAsiaTheme="minorEastAsia" w:hAnsiTheme="minorEastAsia" w:hint="eastAsia"/>
          <w:sz w:val="24"/>
          <w:szCs w:val="24"/>
        </w:rPr>
        <w:t>采购总监</w:t>
      </w:r>
      <w:r w:rsidR="00C6551F" w:rsidRPr="0029702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97023">
        <w:rPr>
          <w:rFonts w:asciiTheme="minorEastAsia" w:eastAsiaTheme="minorEastAsia" w:hAnsiTheme="minorEastAsia" w:hint="eastAsia"/>
          <w:sz w:val="24"/>
          <w:szCs w:val="24"/>
        </w:rPr>
        <w:t>生产总监</w:t>
      </w:r>
      <w:r w:rsidR="00C6551F" w:rsidRPr="0029702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351BB" w:rsidRPr="00297023" w:rsidRDefault="002351BB" w:rsidP="00297023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97023">
        <w:rPr>
          <w:rFonts w:asciiTheme="minorEastAsia" w:eastAsiaTheme="minorEastAsia" w:hAnsiTheme="minorEastAsia" w:hint="eastAsia"/>
          <w:sz w:val="24"/>
          <w:szCs w:val="24"/>
        </w:rPr>
        <w:t>比赛</w:t>
      </w:r>
      <w:r w:rsidR="00C6551F" w:rsidRPr="00297023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Pr="00297023">
        <w:rPr>
          <w:rFonts w:asciiTheme="minorEastAsia" w:eastAsiaTheme="minorEastAsia" w:hAnsiTheme="minorEastAsia" w:hint="eastAsia"/>
          <w:sz w:val="24"/>
          <w:szCs w:val="24"/>
        </w:rPr>
        <w:t>模拟企业连续6年经营，并以最后一年的最终经营得分</w:t>
      </w:r>
      <w:r w:rsidR="00297023">
        <w:rPr>
          <w:rFonts w:asciiTheme="minorEastAsia" w:eastAsiaTheme="minorEastAsia" w:hAnsiTheme="minorEastAsia" w:hint="eastAsia"/>
          <w:sz w:val="24"/>
          <w:szCs w:val="24"/>
        </w:rPr>
        <w:t>减去</w:t>
      </w:r>
      <w:r w:rsidRPr="00297023">
        <w:rPr>
          <w:rFonts w:asciiTheme="minorEastAsia" w:eastAsiaTheme="minorEastAsia" w:hAnsiTheme="minorEastAsia" w:hint="eastAsia"/>
          <w:sz w:val="24"/>
          <w:szCs w:val="24"/>
        </w:rPr>
        <w:t>罚分，计算参赛队名次。比赛按团队计分，不计算参赛选手个人得分。</w:t>
      </w:r>
    </w:p>
    <w:p w:rsidR="002351BB" w:rsidRPr="00297023" w:rsidRDefault="002351BB" w:rsidP="00297023">
      <w:pPr>
        <w:spacing w:line="300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97023">
        <w:rPr>
          <w:rFonts w:asciiTheme="minorEastAsia" w:eastAsiaTheme="minorEastAsia" w:hAnsiTheme="minorEastAsia"/>
          <w:b/>
          <w:sz w:val="24"/>
          <w:szCs w:val="24"/>
        </w:rPr>
        <w:t>四、参赛名额：</w:t>
      </w:r>
    </w:p>
    <w:p w:rsidR="002351BB" w:rsidRPr="00297023" w:rsidRDefault="002351BB" w:rsidP="00297023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  <w:r w:rsidRPr="00297023">
        <w:rPr>
          <w:rFonts w:asciiTheme="minorEastAsia" w:eastAsiaTheme="minorEastAsia" w:hAnsiTheme="minorEastAsia" w:hint="eastAsia"/>
          <w:sz w:val="24"/>
          <w:szCs w:val="24"/>
        </w:rPr>
        <w:t>每校推荐三支参加省赛的队伍，每支队伍5名选手。</w:t>
      </w:r>
    </w:p>
    <w:sectPr w:rsidR="002351BB" w:rsidRPr="002970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4C" w:rsidRDefault="00A32B4C" w:rsidP="002351BB">
      <w:pPr>
        <w:spacing w:after="0"/>
      </w:pPr>
      <w:r>
        <w:separator/>
      </w:r>
    </w:p>
  </w:endnote>
  <w:endnote w:type="continuationSeparator" w:id="0">
    <w:p w:rsidR="00A32B4C" w:rsidRDefault="00A32B4C" w:rsidP="00235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5b8bu4f53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4C" w:rsidRDefault="00A32B4C" w:rsidP="002351BB">
      <w:pPr>
        <w:spacing w:after="0"/>
      </w:pPr>
      <w:r>
        <w:separator/>
      </w:r>
    </w:p>
  </w:footnote>
  <w:footnote w:type="continuationSeparator" w:id="0">
    <w:p w:rsidR="00A32B4C" w:rsidRDefault="00A32B4C" w:rsidP="00235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1E16"/>
    <w:rsid w:val="00160AA8"/>
    <w:rsid w:val="001E1966"/>
    <w:rsid w:val="002351BB"/>
    <w:rsid w:val="00285D49"/>
    <w:rsid w:val="00297023"/>
    <w:rsid w:val="00323B43"/>
    <w:rsid w:val="003D37D8"/>
    <w:rsid w:val="00426133"/>
    <w:rsid w:val="004358AB"/>
    <w:rsid w:val="005A23B3"/>
    <w:rsid w:val="006E2921"/>
    <w:rsid w:val="008B7726"/>
    <w:rsid w:val="00A32B4C"/>
    <w:rsid w:val="00AC7E83"/>
    <w:rsid w:val="00C6551F"/>
    <w:rsid w:val="00C7695A"/>
    <w:rsid w:val="00D31D50"/>
    <w:rsid w:val="00D4292A"/>
    <w:rsid w:val="00EE2BF4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1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1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1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1B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2008-09-11T17:20:00Z</dcterms:created>
  <dcterms:modified xsi:type="dcterms:W3CDTF">2018-04-18T04:03:00Z</dcterms:modified>
</cp:coreProperties>
</file>