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682" w:rsidRDefault="00EE5682" w:rsidP="0051002C">
      <w:pPr>
        <w:widowControl/>
        <w:adjustRightInd w:val="0"/>
        <w:snapToGrid w:val="0"/>
        <w:spacing w:beforeLines="50" w:before="156" w:afterLines="50" w:after="156" w:line="640" w:lineRule="exact"/>
        <w:jc w:val="center"/>
        <w:outlineLvl w:val="0"/>
        <w:rPr>
          <w:rFonts w:ascii="方正小标宋简体" w:eastAsia="方正小标宋简体" w:hAnsi="华文中宋" w:cs="华文中宋"/>
          <w:bCs/>
          <w:color w:val="101010"/>
          <w:kern w:val="0"/>
          <w:sz w:val="44"/>
          <w:szCs w:val="44"/>
        </w:rPr>
      </w:pPr>
    </w:p>
    <w:p w:rsidR="00D54CE4" w:rsidRPr="00EE5682" w:rsidRDefault="00923085" w:rsidP="0051002C">
      <w:pPr>
        <w:widowControl/>
        <w:adjustRightInd w:val="0"/>
        <w:snapToGrid w:val="0"/>
        <w:spacing w:beforeLines="50" w:before="156" w:afterLines="50" w:after="156" w:line="640" w:lineRule="exact"/>
        <w:jc w:val="center"/>
        <w:outlineLvl w:val="0"/>
        <w:rPr>
          <w:rFonts w:ascii="方正小标宋简体" w:eastAsia="方正小标宋简体" w:hAnsi="华文中宋" w:cs="华文中宋"/>
          <w:bCs/>
          <w:color w:val="101010"/>
          <w:kern w:val="0"/>
          <w:sz w:val="44"/>
          <w:szCs w:val="44"/>
        </w:rPr>
      </w:pPr>
      <w:r w:rsidRPr="00EE5682">
        <w:rPr>
          <w:rFonts w:ascii="方正小标宋简体" w:eastAsia="方正小标宋简体" w:hAnsi="华文中宋" w:cs="华文中宋" w:hint="eastAsia"/>
          <w:bCs/>
          <w:color w:val="101010"/>
          <w:kern w:val="0"/>
          <w:sz w:val="44"/>
          <w:szCs w:val="44"/>
        </w:rPr>
        <w:t>电子工程与光电技术学院</w:t>
      </w:r>
    </w:p>
    <w:p w:rsidR="00D54CE4" w:rsidRPr="00EE5682" w:rsidRDefault="00923085" w:rsidP="0051002C">
      <w:pPr>
        <w:widowControl/>
        <w:adjustRightInd w:val="0"/>
        <w:snapToGrid w:val="0"/>
        <w:spacing w:beforeLines="50" w:before="156" w:afterLines="50" w:after="156" w:line="640" w:lineRule="exact"/>
        <w:jc w:val="center"/>
        <w:outlineLvl w:val="0"/>
        <w:rPr>
          <w:rFonts w:ascii="方正小标宋简体" w:eastAsia="方正小标宋简体" w:hAnsi="华文中宋" w:cs="华文中宋"/>
          <w:bCs/>
          <w:color w:val="101010"/>
          <w:kern w:val="0"/>
          <w:sz w:val="44"/>
          <w:szCs w:val="44"/>
        </w:rPr>
      </w:pPr>
      <w:r w:rsidRPr="00EE5682">
        <w:rPr>
          <w:rFonts w:ascii="方正小标宋简体" w:eastAsia="方正小标宋简体" w:hAnsi="华文中宋" w:cs="华文中宋" w:hint="eastAsia"/>
          <w:bCs/>
          <w:color w:val="101010"/>
          <w:kern w:val="0"/>
          <w:sz w:val="44"/>
          <w:szCs w:val="44"/>
        </w:rPr>
        <w:t>推荐</w:t>
      </w:r>
      <w:r w:rsidRPr="00EE5682">
        <w:rPr>
          <w:rFonts w:ascii="方正小标宋简体" w:eastAsia="方正小标宋简体" w:hAnsi="华文中宋" w:cs="华文中宋"/>
          <w:bCs/>
          <w:color w:val="101010"/>
          <w:kern w:val="0"/>
          <w:sz w:val="44"/>
          <w:szCs w:val="44"/>
        </w:rPr>
        <w:t>201</w:t>
      </w:r>
      <w:r w:rsidRPr="00EE5682">
        <w:rPr>
          <w:rFonts w:ascii="方正小标宋简体" w:eastAsia="方正小标宋简体" w:hAnsi="华文中宋" w:cs="华文中宋" w:hint="eastAsia"/>
          <w:bCs/>
          <w:color w:val="101010"/>
          <w:kern w:val="0"/>
          <w:sz w:val="44"/>
          <w:szCs w:val="44"/>
        </w:rPr>
        <w:t>8届优秀毕业生免试攻读研究生的实施细则</w:t>
      </w:r>
    </w:p>
    <w:p w:rsidR="006C5F90" w:rsidRPr="0051002C" w:rsidRDefault="00486AEF"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sidRPr="00486AEF">
        <w:rPr>
          <w:rFonts w:ascii="仿宋_GB2312" w:eastAsia="仿宋_GB2312" w:hAnsi="宋体" w:cs="仿宋_GB2312" w:hint="eastAsia"/>
          <w:color w:val="000000"/>
          <w:sz w:val="28"/>
          <w:szCs w:val="28"/>
        </w:rPr>
        <w:t>根据《南京理工大学推荐优秀本科毕业生免试攻读研究生的实施办法》文件精神，经电光学院党政联席会研究决定，特制定《电子工程与光电技术学院推荐</w:t>
      </w:r>
      <w:r w:rsidRPr="00486AEF">
        <w:rPr>
          <w:rFonts w:ascii="仿宋_GB2312" w:eastAsia="仿宋_GB2312" w:hAnsi="宋体" w:cs="仿宋_GB2312"/>
          <w:color w:val="000000"/>
          <w:sz w:val="28"/>
          <w:szCs w:val="28"/>
        </w:rPr>
        <w:t>2018</w:t>
      </w:r>
      <w:r w:rsidRPr="00486AEF">
        <w:rPr>
          <w:rFonts w:ascii="仿宋_GB2312" w:eastAsia="仿宋_GB2312" w:hAnsi="宋体" w:cs="仿宋_GB2312" w:hint="eastAsia"/>
          <w:color w:val="000000"/>
          <w:sz w:val="28"/>
          <w:szCs w:val="28"/>
        </w:rPr>
        <w:t>届优秀毕业生免试攻读研究生的实施细则》。</w:t>
      </w:r>
      <w:r w:rsidR="00923085" w:rsidRPr="00EE5682">
        <w:rPr>
          <w:rFonts w:ascii="仿宋_GB2312" w:eastAsia="仿宋_GB2312" w:hAnsi="宋体" w:cs="仿宋_GB2312"/>
          <w:color w:val="000000"/>
          <w:sz w:val="28"/>
          <w:szCs w:val="28"/>
        </w:rPr>
        <w:br/>
      </w:r>
      <w:r w:rsidR="00923085" w:rsidRPr="00EE5682">
        <w:rPr>
          <w:rFonts w:ascii="方正小标宋简体" w:eastAsia="方正小标宋简体" w:hAnsi="宋体" w:cs="宋体" w:hint="eastAsia"/>
          <w:bCs/>
          <w:sz w:val="28"/>
          <w:szCs w:val="28"/>
        </w:rPr>
        <w:t>一、推荐条件</w:t>
      </w:r>
      <w:r w:rsidR="00923085" w:rsidRPr="00EE5682">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（一）政治思想素质：具有高尚的爱国主义情操和集体主义精神，社会主义信念坚定，社会责任感强，遵纪守法，品行表现优良，无任何违法违纪受处分记录。</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（二）专业学习素质：勤奋学习，刻苦钻研，成绩优秀。</w:t>
      </w:r>
      <w:r w:rsidRPr="00486AEF">
        <w:rPr>
          <w:rFonts w:ascii="仿宋_GB2312" w:eastAsia="仿宋_GB2312" w:hAnsi="宋体" w:cs="仿宋_GB2312"/>
          <w:color w:val="000000"/>
          <w:sz w:val="28"/>
          <w:szCs w:val="28"/>
        </w:rPr>
        <w:br/>
      </w:r>
      <w:r w:rsidR="006C5F90">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1</w:t>
      </w:r>
      <w:r w:rsidRPr="00486AEF">
        <w:rPr>
          <w:rFonts w:ascii="仿宋_GB2312" w:eastAsia="仿宋_GB2312" w:hAnsi="宋体" w:cs="仿宋_GB2312" w:hint="eastAsia"/>
          <w:color w:val="000000"/>
          <w:sz w:val="28"/>
          <w:szCs w:val="28"/>
        </w:rPr>
        <w:t>、专业基础扎实，前三年综合考评成绩名列本专业前</w:t>
      </w:r>
      <w:r w:rsidRPr="00486AEF">
        <w:rPr>
          <w:rFonts w:ascii="仿宋_GB2312" w:eastAsia="仿宋_GB2312" w:hAnsi="宋体" w:cs="仿宋_GB2312"/>
          <w:color w:val="000000"/>
          <w:sz w:val="28"/>
          <w:szCs w:val="28"/>
        </w:rPr>
        <w:t>30</w:t>
      </w:r>
      <w:r w:rsidRPr="00486AEF">
        <w:rPr>
          <w:rFonts w:ascii="仿宋_GB2312" w:eastAsia="仿宋_GB2312" w:hAnsi="宋体" w:cs="仿宋_GB2312" w:hint="eastAsia"/>
          <w:color w:val="000000"/>
          <w:sz w:val="28"/>
          <w:szCs w:val="28"/>
        </w:rPr>
        <w:t>％；</w:t>
      </w:r>
      <w:r w:rsidRPr="00486AEF">
        <w:rPr>
          <w:rFonts w:ascii="仿宋_GB2312" w:eastAsia="仿宋_GB2312" w:hAnsi="宋体" w:cs="仿宋_GB2312"/>
          <w:color w:val="000000"/>
          <w:sz w:val="28"/>
          <w:szCs w:val="28"/>
        </w:rPr>
        <w:br/>
      </w:r>
      <w:r w:rsidR="006C5F90">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2</w:t>
      </w:r>
      <w:r w:rsidRPr="00486AEF">
        <w:rPr>
          <w:rFonts w:ascii="仿宋_GB2312" w:eastAsia="仿宋_GB2312" w:hAnsi="宋体" w:cs="仿宋_GB2312" w:hint="eastAsia"/>
          <w:color w:val="000000"/>
          <w:sz w:val="28"/>
          <w:szCs w:val="28"/>
        </w:rPr>
        <w:t>、具有较强的自学能力、实验动手能力及提出问题和分析解决问题的能力，实习、课程设计及实验课平均成绩优良；</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3</w:t>
      </w:r>
      <w:r w:rsidRPr="00486AEF">
        <w:rPr>
          <w:rFonts w:ascii="仿宋_GB2312" w:eastAsia="仿宋_GB2312" w:hAnsi="宋体" w:cs="仿宋_GB2312" w:hint="eastAsia"/>
          <w:color w:val="000000"/>
          <w:sz w:val="28"/>
          <w:szCs w:val="28"/>
        </w:rPr>
        <w:t>、国家大学生英语四级统考达</w:t>
      </w:r>
      <w:r w:rsidRPr="00486AEF">
        <w:rPr>
          <w:rFonts w:ascii="仿宋_GB2312" w:eastAsia="仿宋_GB2312" w:hAnsi="宋体" w:cs="仿宋_GB2312"/>
          <w:color w:val="000000"/>
          <w:sz w:val="28"/>
          <w:szCs w:val="28"/>
        </w:rPr>
        <w:t>460</w:t>
      </w:r>
      <w:r w:rsidRPr="00486AEF">
        <w:rPr>
          <w:rFonts w:ascii="仿宋_GB2312" w:eastAsia="仿宋_GB2312" w:hAnsi="宋体" w:cs="仿宋_GB2312" w:hint="eastAsia"/>
          <w:color w:val="000000"/>
          <w:sz w:val="28"/>
          <w:szCs w:val="28"/>
        </w:rPr>
        <w:t>分及以上，或者六级达到</w:t>
      </w:r>
      <w:r w:rsidRPr="00486AEF">
        <w:rPr>
          <w:rFonts w:ascii="仿宋_GB2312" w:eastAsia="仿宋_GB2312" w:hAnsi="宋体" w:cs="仿宋_GB2312"/>
          <w:color w:val="000000"/>
          <w:sz w:val="28"/>
          <w:szCs w:val="28"/>
        </w:rPr>
        <w:t>425</w:t>
      </w:r>
      <w:r w:rsidRPr="00486AEF">
        <w:rPr>
          <w:rFonts w:ascii="仿宋_GB2312" w:eastAsia="仿宋_GB2312" w:hAnsi="宋体" w:cs="仿宋_GB2312" w:hint="eastAsia"/>
          <w:color w:val="000000"/>
          <w:sz w:val="28"/>
          <w:szCs w:val="28"/>
        </w:rPr>
        <w:t>分及以上；</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4</w:t>
      </w:r>
      <w:r w:rsidRPr="00486AEF">
        <w:rPr>
          <w:rFonts w:ascii="仿宋_GB2312" w:eastAsia="仿宋_GB2312" w:hAnsi="宋体" w:cs="仿宋_GB2312" w:hint="eastAsia"/>
          <w:color w:val="000000"/>
          <w:sz w:val="28"/>
          <w:szCs w:val="28"/>
        </w:rPr>
        <w:t>、必修课、专业选修课无不及格课程。</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（三）实践创新素质：学术研究兴趣浓厚，有较强的创新意识、创新能力和专业能力，全程参加过校级及以上实践类竞赛活动或本科生科研训练项目。</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（四）学术诚信素质：诚实守信，学风端正，无任何考试作弊和剽窃他人学术成果的记录。</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lastRenderedPageBreak/>
        <w:t xml:space="preserve">    </w:t>
      </w:r>
      <w:r w:rsidRPr="00486AEF">
        <w:rPr>
          <w:rFonts w:ascii="仿宋_GB2312" w:eastAsia="仿宋_GB2312" w:hAnsi="宋体" w:cs="仿宋_GB2312" w:hint="eastAsia"/>
          <w:color w:val="000000"/>
          <w:sz w:val="28"/>
          <w:szCs w:val="28"/>
        </w:rPr>
        <w:t>（五）身体健康素质：身体健康，达到国家大学生体育教学达标要求，符合国家硕士生招生体检标准。</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（六）符合下列情况之一的学生可适当放宽第（二）条中所列条件的限制，由学生本人提出申请，经学院推荐免试工作领导小组审核，报学校审批。</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1</w:t>
      </w:r>
      <w:r w:rsidRPr="00486AEF">
        <w:rPr>
          <w:rFonts w:ascii="仿宋_GB2312" w:eastAsia="仿宋_GB2312" w:hAnsi="宋体" w:cs="仿宋_GB2312" w:hint="eastAsia"/>
          <w:color w:val="000000"/>
          <w:sz w:val="28"/>
          <w:szCs w:val="28"/>
        </w:rPr>
        <w:t>、前三年学习成绩加权平均分≥</w:t>
      </w:r>
      <w:r w:rsidRPr="00486AEF">
        <w:rPr>
          <w:rFonts w:ascii="仿宋_GB2312" w:eastAsia="仿宋_GB2312" w:hAnsi="宋体" w:cs="仿宋_GB2312"/>
          <w:color w:val="000000"/>
          <w:sz w:val="28"/>
          <w:szCs w:val="28"/>
        </w:rPr>
        <w:t>85</w:t>
      </w:r>
      <w:r w:rsidRPr="00486AEF">
        <w:rPr>
          <w:rFonts w:ascii="仿宋_GB2312" w:eastAsia="仿宋_GB2312" w:hAnsi="宋体" w:cs="仿宋_GB2312" w:hint="eastAsia"/>
          <w:color w:val="000000"/>
          <w:sz w:val="28"/>
          <w:szCs w:val="28"/>
        </w:rPr>
        <w:t>分，或在所学专业排名前</w:t>
      </w:r>
      <w:r w:rsidRPr="00486AEF">
        <w:rPr>
          <w:rFonts w:ascii="仿宋_GB2312" w:eastAsia="仿宋_GB2312" w:hAnsi="宋体" w:cs="仿宋_GB2312"/>
          <w:color w:val="000000"/>
          <w:sz w:val="28"/>
          <w:szCs w:val="28"/>
        </w:rPr>
        <w:t>10</w:t>
      </w:r>
      <w:r w:rsidRPr="00486AEF">
        <w:rPr>
          <w:rFonts w:ascii="仿宋_GB2312" w:eastAsia="仿宋_GB2312" w:hAnsi="宋体" w:cs="仿宋_GB2312" w:hint="eastAsia"/>
          <w:color w:val="000000"/>
          <w:sz w:val="28"/>
          <w:szCs w:val="28"/>
        </w:rPr>
        <w:t>％及以内的；</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2</w:t>
      </w:r>
      <w:r w:rsidRPr="00486AEF">
        <w:rPr>
          <w:rFonts w:ascii="仿宋_GB2312" w:eastAsia="仿宋_GB2312" w:hAnsi="宋体" w:cs="仿宋_GB2312" w:hint="eastAsia"/>
          <w:color w:val="000000"/>
          <w:sz w:val="28"/>
          <w:szCs w:val="28"/>
        </w:rPr>
        <w:t>、获得省级以上科技竞赛三等奖及以上奖励（以学校每年公布立项的竞赛为准）；</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3</w:t>
      </w:r>
      <w:r w:rsidRPr="00486AEF">
        <w:rPr>
          <w:rFonts w:ascii="仿宋_GB2312" w:eastAsia="仿宋_GB2312" w:hAnsi="宋体" w:cs="仿宋_GB2312" w:hint="eastAsia"/>
          <w:color w:val="000000"/>
          <w:sz w:val="28"/>
          <w:szCs w:val="28"/>
        </w:rPr>
        <w:t>、学院国际培优班学生或参加过一学期及以上出国（境）交流项目的学生；</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七）对有特殊学术专长或具有突出培养潜质者或全国科技竞赛二等奖及以上获得者，经三名以上本校本专业教授公开联名推荐，经学校推免试研究生遴选工作领导小组严格审查，可不受综合排名限制，但学生有关说明材料和教授的推荐信要进行公示。</w:t>
      </w:r>
    </w:p>
    <w:p w:rsidR="00D54CE4" w:rsidRPr="00EE5682" w:rsidRDefault="00923085" w:rsidP="0051002C">
      <w:pPr>
        <w:widowControl/>
        <w:adjustRightInd w:val="0"/>
        <w:snapToGrid w:val="0"/>
        <w:spacing w:line="520" w:lineRule="exact"/>
        <w:jc w:val="left"/>
        <w:outlineLvl w:val="0"/>
        <w:rPr>
          <w:rFonts w:ascii="方正小标宋简体" w:eastAsia="方正小标宋简体" w:hAnsi="宋体" w:cs="宋体"/>
          <w:bCs/>
          <w:sz w:val="28"/>
          <w:szCs w:val="28"/>
        </w:rPr>
      </w:pPr>
      <w:r w:rsidRPr="00EE5682">
        <w:rPr>
          <w:rFonts w:ascii="方正小标宋简体" w:eastAsia="方正小标宋简体" w:hAnsi="宋体" w:cs="宋体" w:hint="eastAsia"/>
          <w:bCs/>
          <w:sz w:val="28"/>
          <w:szCs w:val="28"/>
        </w:rPr>
        <w:t>二、推荐说明</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（一）学生综合考评成绩计算方法</w:t>
      </w:r>
      <w:r w:rsidRPr="00486AEF">
        <w:rPr>
          <w:rFonts w:ascii="仿宋_GB2312" w:eastAsia="仿宋_GB2312" w:hAnsi="宋体" w:cs="仿宋_GB2312"/>
          <w:color w:val="000000"/>
          <w:sz w:val="28"/>
          <w:szCs w:val="28"/>
        </w:rPr>
        <w:br/>
      </w:r>
      <w:r w:rsidRPr="00486AEF">
        <w:rPr>
          <w:rFonts w:ascii="仿宋_GB2312" w:eastAsia="仿宋_GB2312" w:hAnsi="宋体" w:cs="仿宋_GB2312" w:hint="eastAsia"/>
          <w:color w:val="000000"/>
          <w:sz w:val="28"/>
          <w:szCs w:val="28"/>
        </w:rPr>
        <w:t>各专业按前三年综合考评成绩对学生进行排名，三年综合考评成绩按下列方法计算。</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1</w:t>
      </w:r>
      <w:r w:rsidRPr="00486AEF">
        <w:rPr>
          <w:rFonts w:ascii="仿宋_GB2312" w:eastAsia="仿宋_GB2312" w:hAnsi="宋体" w:cs="仿宋_GB2312" w:hint="eastAsia"/>
          <w:color w:val="000000"/>
          <w:sz w:val="28"/>
          <w:szCs w:val="28"/>
        </w:rPr>
        <w:t>、综合考评成绩包括课程学习成绩（含所有必修课、专业选修课）、科技创新实践成绩（含课外科技活动，学科竞赛，及授权专利、公开发表论文、科技获奖等科技创新）和发展性素质成绩（含文体特长、社会工作及日常行为规范）三个部分，其中课程成绩所占权重不小于</w:t>
      </w:r>
      <w:r w:rsidRPr="00486AEF">
        <w:rPr>
          <w:rFonts w:ascii="仿宋_GB2312" w:eastAsia="仿宋_GB2312" w:hAnsi="宋体" w:cs="仿宋_GB2312"/>
          <w:color w:val="000000"/>
          <w:sz w:val="28"/>
          <w:szCs w:val="28"/>
        </w:rPr>
        <w:t>85%</w:t>
      </w:r>
      <w:r w:rsidRPr="00486AEF">
        <w:rPr>
          <w:rFonts w:ascii="仿宋_GB2312" w:eastAsia="仿宋_GB2312" w:hAnsi="宋体" w:cs="仿宋_GB2312" w:hint="eastAsia"/>
          <w:color w:val="000000"/>
          <w:sz w:val="28"/>
          <w:szCs w:val="28"/>
        </w:rPr>
        <w:t>，发展性素质成绩所占权重不高于</w:t>
      </w:r>
      <w:r w:rsidRPr="00486AEF">
        <w:rPr>
          <w:rFonts w:ascii="仿宋_GB2312" w:eastAsia="仿宋_GB2312" w:hAnsi="宋体" w:cs="仿宋_GB2312"/>
          <w:color w:val="000000"/>
          <w:sz w:val="28"/>
          <w:szCs w:val="28"/>
        </w:rPr>
        <w:t>5%</w:t>
      </w:r>
      <w:r w:rsidRPr="00486AEF">
        <w:rPr>
          <w:rFonts w:ascii="仿宋_GB2312" w:eastAsia="仿宋_GB2312" w:hAnsi="宋体" w:cs="仿宋_GB2312" w:hint="eastAsia"/>
          <w:color w:val="000000"/>
          <w:sz w:val="28"/>
          <w:szCs w:val="28"/>
        </w:rPr>
        <w:t>；</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2</w:t>
      </w:r>
      <w:r w:rsidRPr="00486AEF">
        <w:rPr>
          <w:rFonts w:ascii="仿宋_GB2312" w:eastAsia="仿宋_GB2312" w:hAnsi="宋体" w:cs="仿宋_GB2312" w:hint="eastAsia"/>
          <w:color w:val="000000"/>
          <w:sz w:val="28"/>
          <w:szCs w:val="28"/>
        </w:rPr>
        <w:t>、课程学习成绩以第一次考试成绩为准；</w:t>
      </w:r>
    </w:p>
    <w:p w:rsidR="00486AEF" w:rsidRPr="00486AEF" w:rsidRDefault="00486AEF"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sidRPr="00486AEF">
        <w:rPr>
          <w:rFonts w:ascii="仿宋_GB2312" w:eastAsia="仿宋_GB2312" w:hAnsi="宋体" w:cs="仿宋_GB2312"/>
          <w:color w:val="000000"/>
          <w:sz w:val="28"/>
          <w:szCs w:val="28"/>
        </w:rPr>
        <w:lastRenderedPageBreak/>
        <w:t>3</w:t>
      </w:r>
      <w:r w:rsidRPr="00486AEF">
        <w:rPr>
          <w:rFonts w:ascii="仿宋_GB2312" w:eastAsia="仿宋_GB2312" w:hAnsi="宋体" w:cs="仿宋_GB2312" w:hint="eastAsia"/>
          <w:color w:val="000000"/>
          <w:sz w:val="28"/>
          <w:szCs w:val="28"/>
        </w:rPr>
        <w:t>、鉴于大学英语教学的特殊性，在计算前三年学习成绩加权均分时，不计校内大学英语（一）和大学英语（二）成绩，以国家四级或六级统考成绩为准进行计算，按</w:t>
      </w:r>
      <w:r w:rsidRPr="00486AEF">
        <w:rPr>
          <w:rFonts w:ascii="仿宋_GB2312" w:eastAsia="仿宋_GB2312" w:hAnsi="宋体" w:cs="仿宋_GB2312"/>
          <w:color w:val="000000"/>
          <w:sz w:val="28"/>
          <w:szCs w:val="28"/>
        </w:rPr>
        <w:t>8</w:t>
      </w:r>
      <w:r w:rsidRPr="00486AEF">
        <w:rPr>
          <w:rFonts w:ascii="仿宋_GB2312" w:eastAsia="仿宋_GB2312" w:hAnsi="宋体" w:cs="仿宋_GB2312" w:hint="eastAsia"/>
          <w:color w:val="000000"/>
          <w:sz w:val="28"/>
          <w:szCs w:val="28"/>
        </w:rPr>
        <w:t>学分计；</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4</w:t>
      </w:r>
      <w:r w:rsidRPr="00486AEF">
        <w:rPr>
          <w:rFonts w:ascii="仿宋_GB2312" w:eastAsia="仿宋_GB2312" w:hAnsi="宋体" w:cs="仿宋_GB2312" w:hint="eastAsia"/>
          <w:color w:val="000000"/>
          <w:sz w:val="28"/>
          <w:szCs w:val="28"/>
        </w:rPr>
        <w:t>、科技创新实践成绩计算方法见本实施细则第二款第二项；</w:t>
      </w:r>
    </w:p>
    <w:p w:rsidR="00486AEF" w:rsidRPr="00486AEF" w:rsidRDefault="00486AEF"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sidRPr="00486AEF">
        <w:rPr>
          <w:rFonts w:ascii="仿宋_GB2312" w:eastAsia="仿宋_GB2312" w:hAnsi="宋体" w:cs="仿宋_GB2312"/>
          <w:color w:val="000000"/>
          <w:sz w:val="28"/>
          <w:szCs w:val="28"/>
        </w:rPr>
        <w:t>5</w:t>
      </w:r>
      <w:r w:rsidRPr="00486AEF">
        <w:rPr>
          <w:rFonts w:ascii="仿宋_GB2312" w:eastAsia="仿宋_GB2312" w:hAnsi="宋体" w:cs="仿宋_GB2312" w:hint="eastAsia"/>
          <w:color w:val="000000"/>
          <w:sz w:val="28"/>
          <w:szCs w:val="28"/>
        </w:rPr>
        <w:t>、发展性素质成绩计算方法见本实施细则第二款第三项；</w:t>
      </w:r>
    </w:p>
    <w:p w:rsidR="00486AEF" w:rsidRPr="00486AEF" w:rsidRDefault="00486AEF"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sidRPr="00486AEF">
        <w:rPr>
          <w:rFonts w:ascii="仿宋_GB2312" w:eastAsia="仿宋_GB2312" w:hAnsi="宋体" w:cs="仿宋_GB2312"/>
          <w:color w:val="000000"/>
          <w:sz w:val="28"/>
          <w:szCs w:val="28"/>
        </w:rPr>
        <w:t>6</w:t>
      </w:r>
      <w:r w:rsidRPr="00486AEF">
        <w:rPr>
          <w:rFonts w:ascii="仿宋_GB2312" w:eastAsia="仿宋_GB2312" w:hAnsi="宋体" w:cs="仿宋_GB2312" w:hint="eastAsia"/>
          <w:color w:val="000000"/>
          <w:sz w:val="28"/>
          <w:szCs w:val="28"/>
        </w:rPr>
        <w:t>、综合考评成绩按如下计算公式，由本科教务系统自动生成各专业排名。</w:t>
      </w:r>
    </w:p>
    <w:p w:rsidR="00486AEF" w:rsidRPr="00486AEF" w:rsidRDefault="00486AEF" w:rsidP="0051002C">
      <w:pPr>
        <w:widowControl/>
        <w:adjustRightInd w:val="0"/>
        <w:snapToGrid w:val="0"/>
        <w:spacing w:beforeLines="50" w:before="156" w:afterLines="50" w:after="156" w:line="520" w:lineRule="exact"/>
        <w:jc w:val="left"/>
        <w:outlineLvl w:val="0"/>
        <w:rPr>
          <w:rFonts w:ascii="仿宋_GB2312" w:eastAsia="仿宋_GB2312" w:hAnsi="宋体" w:cs="仿宋_GB2312"/>
          <w:color w:val="000000"/>
        </w:rPr>
      </w:pPr>
      <m:oMathPara>
        <m:oMath>
          <m:r>
            <m:rPr>
              <m:sty m:val="p"/>
            </m:rPr>
            <w:rPr>
              <w:rFonts w:ascii="Cambria Math" w:eastAsia="仿宋_GB2312" w:hAnsi="Cambria Math" w:cs="仿宋_GB2312" w:hint="eastAsia"/>
              <w:color w:val="000000"/>
            </w:rPr>
            <m:t>综合考评成绩</m:t>
          </m:r>
          <m:r>
            <m:rPr>
              <m:sty m:val="p"/>
            </m:rPr>
            <w:rPr>
              <w:rFonts w:ascii="Cambria Math" w:eastAsia="仿宋_GB2312" w:hAnsi="Cambria Math" w:cs="仿宋_GB2312" w:hint="eastAsia"/>
              <w:color w:val="000000"/>
            </w:rPr>
            <m:t>=</m:t>
          </m:r>
          <m:f>
            <m:fPr>
              <m:ctrlPr>
                <w:rPr>
                  <w:rFonts w:ascii="Cambria Math" w:eastAsia="仿宋_GB2312" w:hAnsi="Cambria Math" w:cs="仿宋_GB2312"/>
                  <w:color w:val="000000"/>
                </w:rPr>
              </m:ctrlPr>
            </m:fPr>
            <m:num>
              <m:nary>
                <m:naryPr>
                  <m:chr m:val="∑"/>
                  <m:limLoc m:val="undOvr"/>
                  <m:subHide m:val="1"/>
                  <m:supHide m:val="1"/>
                  <m:ctrlPr>
                    <w:rPr>
                      <w:rFonts w:ascii="Cambria Math" w:eastAsia="仿宋_GB2312" w:hAnsi="Cambria Math" w:cs="仿宋_GB2312"/>
                      <w:color w:val="000000"/>
                    </w:rPr>
                  </m:ctrlPr>
                </m:naryPr>
                <m:sub/>
                <m:sup/>
                <m:e>
                  <m:r>
                    <m:rPr>
                      <m:sty m:val="p"/>
                    </m:rPr>
                    <w:rPr>
                      <w:rFonts w:ascii="Cambria Math" w:eastAsia="仿宋_GB2312" w:hAnsi="Cambria Math" w:cs="仿宋_GB2312" w:hint="eastAsia"/>
                      <w:color w:val="000000"/>
                    </w:rPr>
                    <m:t>（课程学习成绩</m:t>
                  </m:r>
                  <m:r>
                    <m:rPr>
                      <m:sty m:val="p"/>
                    </m:rPr>
                    <w:rPr>
                      <w:rFonts w:ascii="Cambria Math" w:eastAsia="仿宋_GB2312" w:hAnsi="Cambria Math" w:cs="仿宋_GB2312" w:hint="eastAsia"/>
                      <w:color w:val="000000"/>
                    </w:rPr>
                    <w:sym w:font="Symbol" w:char="F0B4"/>
                  </m:r>
                  <m:r>
                    <m:rPr>
                      <m:sty m:val="p"/>
                    </m:rPr>
                    <w:rPr>
                      <w:rFonts w:ascii="Cambria Math" w:eastAsia="仿宋_GB2312" w:hAnsi="Cambria Math" w:cs="仿宋_GB2312" w:hint="eastAsia"/>
                      <w:color w:val="000000"/>
                    </w:rPr>
                    <m:t>课程学分数）</m:t>
                  </m:r>
                </m:e>
              </m:nary>
              <m:r>
                <m:rPr>
                  <m:sty m:val="p"/>
                </m:rPr>
                <w:rPr>
                  <w:rFonts w:ascii="Cambria Math" w:eastAsia="仿宋_GB2312" w:hAnsi="Cambria Math" w:cs="仿宋_GB2312"/>
                  <w:color w:val="000000"/>
                </w:rPr>
                <m:t>+</m:t>
              </m:r>
              <m:r>
                <m:rPr>
                  <m:sty m:val="p"/>
                </m:rPr>
                <w:rPr>
                  <w:rFonts w:ascii="Cambria Math" w:eastAsia="仿宋_GB2312" w:hAnsi="Cambria Math" w:cs="仿宋_GB2312" w:hint="eastAsia"/>
                  <w:color w:val="000000"/>
                </w:rPr>
                <m:t>科技创新成绩</m:t>
              </m:r>
              <m:r>
                <m:rPr>
                  <m:sty m:val="p"/>
                </m:rPr>
                <w:rPr>
                  <w:rFonts w:ascii="Cambria Math" w:eastAsia="仿宋_GB2312" w:hAnsi="Cambria Math" w:cs="仿宋_GB2312"/>
                  <w:color w:val="000000"/>
                </w:rPr>
                <w:sym w:font="Symbol" w:char="F0B4"/>
              </m:r>
              <m:r>
                <m:rPr>
                  <m:sty m:val="p"/>
                </m:rPr>
                <w:rPr>
                  <w:rFonts w:ascii="Cambria Math" w:eastAsia="仿宋_GB2312" w:hAnsi="Cambria Math" w:cs="仿宋_GB2312" w:hint="eastAsia"/>
                  <w:color w:val="000000"/>
                </w:rPr>
                <m:t>科技创新学分数</m:t>
              </m:r>
              <m:r>
                <m:rPr>
                  <m:sty m:val="p"/>
                </m:rPr>
                <w:rPr>
                  <w:rFonts w:ascii="Cambria Math" w:eastAsia="仿宋_GB2312" w:hAnsi="Cambria Math" w:cs="仿宋_GB2312"/>
                  <w:color w:val="000000"/>
                </w:rPr>
                <m:t>+</m:t>
              </m:r>
              <m:r>
                <m:rPr>
                  <m:sty m:val="p"/>
                </m:rPr>
                <w:rPr>
                  <w:rFonts w:ascii="Cambria Math" w:eastAsia="仿宋_GB2312" w:hAnsi="Cambria Math" w:cs="仿宋_GB2312" w:hint="eastAsia"/>
                  <w:color w:val="000000"/>
                </w:rPr>
                <m:t>发展素质成绩</m:t>
              </m:r>
              <m:r>
                <m:rPr>
                  <m:sty m:val="p"/>
                </m:rPr>
                <w:rPr>
                  <w:rFonts w:ascii="Cambria Math" w:eastAsia="仿宋_GB2312" w:hAnsi="Cambria Math" w:cs="仿宋_GB2312"/>
                  <w:color w:val="000000"/>
                </w:rPr>
                <w:sym w:font="Symbol" w:char="F0B4"/>
              </m:r>
              <m:r>
                <m:rPr>
                  <m:sty m:val="p"/>
                </m:rPr>
                <w:rPr>
                  <w:rFonts w:ascii="Cambria Math" w:eastAsia="仿宋_GB2312" w:hAnsi="Cambria Math" w:cs="仿宋_GB2312" w:hint="eastAsia"/>
                  <w:color w:val="000000"/>
                </w:rPr>
                <m:t>发展素质学分数</m:t>
              </m:r>
            </m:num>
            <m:den>
              <m:r>
                <m:rPr>
                  <m:sty m:val="p"/>
                </m:rPr>
                <w:rPr>
                  <w:rFonts w:ascii="Cambria Math" w:eastAsia="仿宋_GB2312" w:hAnsi="Cambria Math" w:cs="仿宋_GB2312" w:hint="eastAsia"/>
                  <w:color w:val="000000"/>
                </w:rPr>
                <m:t>课程总学分数</m:t>
              </m:r>
            </m:den>
          </m:f>
        </m:oMath>
      </m:oMathPara>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7</w:t>
      </w:r>
      <w:r w:rsidRPr="00486AEF">
        <w:rPr>
          <w:rFonts w:ascii="仿宋_GB2312" w:eastAsia="仿宋_GB2312" w:hAnsi="宋体" w:cs="仿宋_GB2312" w:hint="eastAsia"/>
          <w:color w:val="000000"/>
          <w:sz w:val="28"/>
          <w:szCs w:val="28"/>
        </w:rPr>
        <w:t>、参加国防科技大学补偿计划的推免生首先要参加所在专业的排名。如果报名人数多于计划人数，则按报名学生综合考评成绩先后确定国防科技大学补偿计划的推免生名单；如果报名人数少于计划人数，则按学生综合考评成绩顺延确定。</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（二）科技创新实践成绩计算方法</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1</w:t>
      </w:r>
      <w:r w:rsidRPr="00486AEF">
        <w:rPr>
          <w:rFonts w:ascii="仿宋_GB2312" w:eastAsia="仿宋_GB2312" w:hAnsi="宋体" w:cs="仿宋_GB2312" w:hint="eastAsia"/>
          <w:color w:val="000000"/>
          <w:sz w:val="28"/>
          <w:szCs w:val="28"/>
        </w:rPr>
        <w:t>、科技创新实践成绩以学期为单位由各年级主任统计后录入教务系统，并将成绩统计清单、证书及论文等的复印件交学院教务办存档；</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2</w:t>
      </w:r>
      <w:r w:rsidRPr="00486AEF">
        <w:rPr>
          <w:rFonts w:ascii="仿宋_GB2312" w:eastAsia="仿宋_GB2312" w:hAnsi="宋体" w:cs="仿宋_GB2312" w:hint="eastAsia"/>
          <w:color w:val="000000"/>
          <w:sz w:val="28"/>
          <w:szCs w:val="28"/>
        </w:rPr>
        <w:t>、科技创新实践学分数按每个学期</w:t>
      </w:r>
      <w:r w:rsidRPr="00486AEF">
        <w:rPr>
          <w:rFonts w:ascii="仿宋_GB2312" w:eastAsia="仿宋_GB2312" w:hAnsi="宋体" w:cs="仿宋_GB2312"/>
          <w:color w:val="000000"/>
          <w:sz w:val="28"/>
          <w:szCs w:val="28"/>
        </w:rPr>
        <w:t>2</w:t>
      </w:r>
      <w:r w:rsidRPr="00486AEF">
        <w:rPr>
          <w:rFonts w:ascii="仿宋_GB2312" w:eastAsia="仿宋_GB2312" w:hAnsi="宋体" w:cs="仿宋_GB2312" w:hint="eastAsia"/>
          <w:color w:val="000000"/>
          <w:sz w:val="28"/>
          <w:szCs w:val="28"/>
        </w:rPr>
        <w:t>个学分计算，前三年共</w:t>
      </w:r>
      <w:r w:rsidRPr="00486AEF">
        <w:rPr>
          <w:rFonts w:ascii="仿宋_GB2312" w:eastAsia="仿宋_GB2312" w:hAnsi="宋体" w:cs="仿宋_GB2312"/>
          <w:color w:val="000000"/>
          <w:sz w:val="28"/>
          <w:szCs w:val="28"/>
        </w:rPr>
        <w:t>12</w:t>
      </w:r>
      <w:r w:rsidRPr="00486AEF">
        <w:rPr>
          <w:rFonts w:ascii="仿宋_GB2312" w:eastAsia="仿宋_GB2312" w:hAnsi="宋体" w:cs="仿宋_GB2312" w:hint="eastAsia"/>
          <w:color w:val="000000"/>
          <w:sz w:val="28"/>
          <w:szCs w:val="28"/>
        </w:rPr>
        <w:t>个学分；</w:t>
      </w:r>
    </w:p>
    <w:p w:rsidR="00D54CE4" w:rsidRPr="003B5E99"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3</w:t>
      </w:r>
      <w:r w:rsidRPr="00486AEF">
        <w:rPr>
          <w:rFonts w:ascii="仿宋_GB2312" w:eastAsia="仿宋_GB2312" w:hAnsi="宋体" w:cs="仿宋_GB2312" w:hint="eastAsia"/>
          <w:color w:val="000000"/>
          <w:sz w:val="28"/>
          <w:szCs w:val="28"/>
        </w:rPr>
        <w:t>、科技创新实践成绩计分明细见表</w:t>
      </w:r>
      <w:r w:rsidRPr="00486AEF">
        <w:rPr>
          <w:rFonts w:ascii="仿宋_GB2312" w:eastAsia="仿宋_GB2312" w:hAnsi="宋体" w:cs="仿宋_GB2312"/>
          <w:color w:val="000000"/>
          <w:sz w:val="28"/>
          <w:szCs w:val="28"/>
        </w:rPr>
        <w:t>1</w:t>
      </w:r>
      <w:r w:rsidRPr="00486AEF">
        <w:rPr>
          <w:rFonts w:ascii="仿宋_GB2312" w:eastAsia="仿宋_GB2312" w:hAnsi="宋体" w:cs="仿宋_GB2312" w:hint="eastAsia"/>
          <w:color w:val="000000"/>
          <w:sz w:val="28"/>
          <w:szCs w:val="28"/>
        </w:rPr>
        <w:t>，每个学生每学期科技创新成绩累加不超过</w:t>
      </w:r>
      <w:r w:rsidRPr="00486AEF">
        <w:rPr>
          <w:rFonts w:ascii="仿宋_GB2312" w:eastAsia="仿宋_GB2312" w:hAnsi="宋体" w:cs="仿宋_GB2312"/>
          <w:color w:val="000000"/>
          <w:sz w:val="28"/>
          <w:szCs w:val="28"/>
        </w:rPr>
        <w:t>100</w:t>
      </w:r>
      <w:r w:rsidRPr="00486AEF">
        <w:rPr>
          <w:rFonts w:ascii="仿宋_GB2312" w:eastAsia="仿宋_GB2312" w:hAnsi="宋体" w:cs="仿宋_GB2312" w:hint="eastAsia"/>
          <w:color w:val="000000"/>
          <w:sz w:val="28"/>
          <w:szCs w:val="28"/>
        </w:rPr>
        <w:t>分；</w:t>
      </w:r>
    </w:p>
    <w:p w:rsidR="00D54CE4" w:rsidRPr="001B3C98" w:rsidRDefault="00923085" w:rsidP="0051002C">
      <w:pPr>
        <w:widowControl/>
        <w:adjustRightInd w:val="0"/>
        <w:snapToGrid w:val="0"/>
        <w:spacing w:line="520" w:lineRule="exact"/>
        <w:ind w:firstLineChars="200" w:firstLine="560"/>
        <w:jc w:val="center"/>
        <w:outlineLvl w:val="0"/>
        <w:rPr>
          <w:rFonts w:ascii="仿宋_GB2312" w:eastAsia="仿宋_GB2312" w:hAnsi="宋体" w:cs="仿宋_GB2312"/>
          <w:color w:val="000000"/>
          <w:sz w:val="28"/>
          <w:szCs w:val="28"/>
        </w:rPr>
      </w:pPr>
      <w:r w:rsidRPr="001B3C98">
        <w:rPr>
          <w:rFonts w:ascii="仿宋_GB2312" w:eastAsia="仿宋_GB2312" w:hAnsi="宋体" w:cs="仿宋_GB2312" w:hint="eastAsia"/>
          <w:color w:val="000000"/>
          <w:sz w:val="28"/>
          <w:szCs w:val="28"/>
        </w:rPr>
        <w:t>表</w:t>
      </w:r>
      <w:r w:rsidRPr="001B3C98">
        <w:rPr>
          <w:rFonts w:ascii="仿宋_GB2312" w:eastAsia="仿宋_GB2312" w:hAnsi="宋体" w:cs="仿宋_GB2312"/>
          <w:color w:val="000000"/>
          <w:sz w:val="28"/>
          <w:szCs w:val="28"/>
        </w:rPr>
        <w:t xml:space="preserve">1 </w:t>
      </w:r>
      <w:r w:rsidRPr="001B3C98">
        <w:rPr>
          <w:rFonts w:ascii="仿宋_GB2312" w:eastAsia="仿宋_GB2312" w:hAnsi="宋体" w:cs="仿宋_GB2312" w:hint="eastAsia"/>
          <w:color w:val="000000"/>
          <w:sz w:val="28"/>
          <w:szCs w:val="28"/>
        </w:rPr>
        <w:t>科技创新实践成绩计分明细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1887"/>
        <w:gridCol w:w="1800"/>
        <w:gridCol w:w="2111"/>
        <w:gridCol w:w="1129"/>
      </w:tblGrid>
      <w:tr w:rsidR="00D54CE4" w:rsidTr="00191CAC">
        <w:trPr>
          <w:cantSplit/>
          <w:trHeight w:val="45"/>
          <w:jc w:val="center"/>
        </w:trPr>
        <w:tc>
          <w:tcPr>
            <w:tcW w:w="2649"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项目</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奖项及名次</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成绩</w:t>
            </w:r>
          </w:p>
        </w:tc>
      </w:tr>
      <w:tr w:rsidR="00D54CE4" w:rsidTr="00191CAC">
        <w:trPr>
          <w:cantSplit/>
          <w:trHeight w:val="45"/>
          <w:jc w:val="center"/>
        </w:trPr>
        <w:tc>
          <w:tcPr>
            <w:tcW w:w="762"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学科竞赛</w:t>
            </w:r>
          </w:p>
        </w:tc>
        <w:tc>
          <w:tcPr>
            <w:tcW w:w="1887"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国家级及</w:t>
            </w:r>
          </w:p>
          <w:p w:rsidR="00D54CE4" w:rsidRPr="001B3C98" w:rsidRDefault="00923085">
            <w:pPr>
              <w:jc w:val="center"/>
              <w:rPr>
                <w:rFonts w:ascii="仿宋_GB2312" w:eastAsia="仿宋_GB2312" w:hAnsi="宋体"/>
              </w:rPr>
            </w:pPr>
            <w:r w:rsidRPr="001B3C98">
              <w:rPr>
                <w:rFonts w:ascii="仿宋_GB2312" w:eastAsia="仿宋_GB2312" w:hAnsi="宋体" w:hint="eastAsia"/>
              </w:rPr>
              <w:t>国际级</w:t>
            </w:r>
          </w:p>
        </w:tc>
        <w:tc>
          <w:tcPr>
            <w:tcW w:w="1800" w:type="dxa"/>
            <w:vMerge w:val="restart"/>
            <w:tcBorders>
              <w:top w:val="nil"/>
            </w:tcBorders>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一等奖</w:t>
            </w:r>
            <w:r w:rsidRPr="001B3C98">
              <w:rPr>
                <w:rFonts w:ascii="仿宋_GB2312" w:eastAsia="仿宋_GB2312" w:hAnsi="宋体"/>
              </w:rPr>
              <w:t>/</w:t>
            </w:r>
            <w:r w:rsidRPr="001B3C98">
              <w:rPr>
                <w:rFonts w:ascii="仿宋_GB2312" w:eastAsia="仿宋_GB2312" w:hAnsi="宋体" w:hint="eastAsia"/>
              </w:rPr>
              <w:t>金奖</w:t>
            </w:r>
          </w:p>
          <w:p w:rsidR="00D54CE4" w:rsidRPr="001B3C98" w:rsidRDefault="00923085">
            <w:pPr>
              <w:jc w:val="center"/>
              <w:rPr>
                <w:rFonts w:ascii="仿宋_GB2312" w:eastAsia="仿宋_GB2312" w:hAnsi="宋体"/>
              </w:rPr>
            </w:pPr>
            <w:r w:rsidRPr="001B3C98">
              <w:rPr>
                <w:rFonts w:ascii="仿宋_GB2312" w:eastAsia="仿宋_GB2312" w:hAnsi="宋体"/>
              </w:rPr>
              <w:t>(</w:t>
            </w:r>
            <w:r w:rsidRPr="001B3C98">
              <w:rPr>
                <w:rFonts w:ascii="仿宋_GB2312" w:eastAsia="仿宋_GB2312" w:hAnsi="宋体" w:hint="eastAsia"/>
              </w:rPr>
              <w:t>第一级别</w:t>
            </w:r>
            <w:r w:rsidRPr="001B3C98">
              <w:rPr>
                <w:rFonts w:ascii="仿宋_GB2312" w:eastAsia="仿宋_GB2312" w:hAnsi="宋体"/>
              </w:rPr>
              <w:t>)</w:t>
            </w:r>
          </w:p>
        </w:tc>
        <w:tc>
          <w:tcPr>
            <w:tcW w:w="2111" w:type="dxa"/>
            <w:tcBorders>
              <w:top w:val="nil"/>
            </w:tcBorders>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tcBorders>
              <w:top w:val="nil"/>
            </w:tcBorders>
            <w:vAlign w:val="center"/>
          </w:tcPr>
          <w:p w:rsidR="00D54CE4" w:rsidRPr="001B3C98" w:rsidRDefault="00923085">
            <w:pPr>
              <w:jc w:val="center"/>
              <w:rPr>
                <w:rFonts w:ascii="仿宋_GB2312" w:eastAsia="仿宋_GB2312" w:hAnsi="宋体"/>
              </w:rPr>
            </w:pPr>
            <w:r w:rsidRPr="001B3C98">
              <w:rPr>
                <w:rFonts w:ascii="仿宋_GB2312" w:eastAsia="仿宋_GB2312" w:hAnsi="宋体"/>
              </w:rPr>
              <w:t>15</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tcBorders>
              <w:top w:val="nil"/>
            </w:tcBorders>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tcBorders>
              <w:top w:val="nil"/>
            </w:tcBorders>
            <w:vAlign w:val="center"/>
          </w:tcPr>
          <w:p w:rsidR="00D54CE4" w:rsidRPr="001B3C98" w:rsidRDefault="00923085">
            <w:pPr>
              <w:jc w:val="center"/>
              <w:rPr>
                <w:rFonts w:ascii="仿宋_GB2312" w:eastAsia="仿宋_GB2312" w:hAnsi="宋体"/>
              </w:rPr>
            </w:pPr>
            <w:r w:rsidRPr="001B3C98">
              <w:rPr>
                <w:rFonts w:ascii="仿宋_GB2312" w:eastAsia="仿宋_GB2312" w:hAnsi="宋体"/>
              </w:rPr>
              <w:t>10</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二等奖</w:t>
            </w:r>
            <w:r w:rsidRPr="001B3C98">
              <w:rPr>
                <w:rFonts w:ascii="仿宋_GB2312" w:eastAsia="仿宋_GB2312" w:hAnsi="宋体"/>
              </w:rPr>
              <w:t>/</w:t>
            </w:r>
            <w:r w:rsidRPr="001B3C98">
              <w:rPr>
                <w:rFonts w:ascii="仿宋_GB2312" w:eastAsia="仿宋_GB2312" w:hAnsi="宋体" w:hint="eastAsia"/>
              </w:rPr>
              <w:t>银奖</w:t>
            </w:r>
          </w:p>
          <w:p w:rsidR="00D54CE4" w:rsidRPr="001B3C98" w:rsidRDefault="00923085">
            <w:pPr>
              <w:jc w:val="center"/>
              <w:rPr>
                <w:rFonts w:ascii="仿宋_GB2312" w:eastAsia="仿宋_GB2312" w:hAnsi="宋体"/>
              </w:rPr>
            </w:pPr>
            <w:r w:rsidRPr="001B3C98">
              <w:rPr>
                <w:rFonts w:ascii="仿宋_GB2312" w:eastAsia="仿宋_GB2312" w:hAnsi="宋体" w:hint="eastAsia"/>
              </w:rPr>
              <w:t>（第二级别）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13</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9</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三等奖</w:t>
            </w:r>
            <w:r w:rsidRPr="001B3C98">
              <w:rPr>
                <w:rFonts w:ascii="仿宋_GB2312" w:eastAsia="仿宋_GB2312" w:hAnsi="宋体"/>
              </w:rPr>
              <w:t>/</w:t>
            </w:r>
            <w:r w:rsidRPr="001B3C98">
              <w:rPr>
                <w:rFonts w:ascii="仿宋_GB2312" w:eastAsia="仿宋_GB2312" w:hAnsi="宋体" w:hint="eastAsia"/>
              </w:rPr>
              <w:t>铜奖</w:t>
            </w:r>
          </w:p>
          <w:p w:rsidR="00D54CE4" w:rsidRPr="001B3C98" w:rsidRDefault="00923085">
            <w:pPr>
              <w:jc w:val="center"/>
              <w:rPr>
                <w:rFonts w:ascii="仿宋_GB2312" w:eastAsia="仿宋_GB2312" w:hAnsi="宋体"/>
              </w:rPr>
            </w:pPr>
            <w:r w:rsidRPr="001B3C98">
              <w:rPr>
                <w:rFonts w:ascii="仿宋_GB2312" w:eastAsia="仿宋_GB2312" w:hAnsi="宋体" w:hint="eastAsia"/>
              </w:rPr>
              <w:lastRenderedPageBreak/>
              <w:t>（第三级别）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lastRenderedPageBreak/>
              <w:t>参赛队长</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10</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8</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省市级</w:t>
            </w: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一等奖</w:t>
            </w:r>
            <w:r w:rsidRPr="001B3C98">
              <w:rPr>
                <w:rFonts w:ascii="仿宋_GB2312" w:eastAsia="仿宋_GB2312" w:hAnsi="宋体"/>
              </w:rPr>
              <w:t>/</w:t>
            </w:r>
            <w:r w:rsidRPr="001B3C98">
              <w:rPr>
                <w:rFonts w:ascii="仿宋_GB2312" w:eastAsia="仿宋_GB2312" w:hAnsi="宋体" w:hint="eastAsia"/>
              </w:rPr>
              <w:t>金奖</w:t>
            </w:r>
          </w:p>
          <w:p w:rsidR="00D54CE4" w:rsidRPr="001B3C98" w:rsidRDefault="00923085">
            <w:pPr>
              <w:jc w:val="center"/>
              <w:rPr>
                <w:rFonts w:ascii="仿宋_GB2312" w:eastAsia="仿宋_GB2312" w:hAnsi="宋体"/>
              </w:rPr>
            </w:pPr>
            <w:r w:rsidRPr="001B3C98">
              <w:rPr>
                <w:rFonts w:ascii="仿宋_GB2312" w:eastAsia="仿宋_GB2312" w:hAnsi="宋体" w:hint="eastAsia"/>
              </w:rPr>
              <w:t>（第一级别）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12</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10</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二等奖</w:t>
            </w:r>
            <w:r w:rsidRPr="001B3C98">
              <w:rPr>
                <w:rFonts w:ascii="仿宋_GB2312" w:eastAsia="仿宋_GB2312" w:hAnsi="宋体"/>
              </w:rPr>
              <w:t>/</w:t>
            </w:r>
            <w:r w:rsidRPr="001B3C98">
              <w:rPr>
                <w:rFonts w:ascii="仿宋_GB2312" w:eastAsia="仿宋_GB2312" w:hAnsi="宋体" w:hint="eastAsia"/>
              </w:rPr>
              <w:t>银奖</w:t>
            </w:r>
          </w:p>
          <w:p w:rsidR="00D54CE4" w:rsidRPr="001B3C98" w:rsidRDefault="00923085">
            <w:pPr>
              <w:jc w:val="center"/>
              <w:rPr>
                <w:rFonts w:ascii="仿宋_GB2312" w:eastAsia="仿宋_GB2312" w:hAnsi="宋体"/>
              </w:rPr>
            </w:pPr>
            <w:r w:rsidRPr="001B3C98">
              <w:rPr>
                <w:rFonts w:ascii="仿宋_GB2312" w:eastAsia="仿宋_GB2312" w:hAnsi="宋体" w:hint="eastAsia"/>
              </w:rPr>
              <w:t>（第二级别）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11</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9</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三等奖</w:t>
            </w:r>
            <w:r w:rsidRPr="001B3C98">
              <w:rPr>
                <w:rFonts w:ascii="仿宋_GB2312" w:eastAsia="仿宋_GB2312" w:hAnsi="宋体"/>
              </w:rPr>
              <w:t>/</w:t>
            </w:r>
            <w:r w:rsidRPr="001B3C98">
              <w:rPr>
                <w:rFonts w:ascii="仿宋_GB2312" w:eastAsia="仿宋_GB2312" w:hAnsi="宋体" w:hint="eastAsia"/>
              </w:rPr>
              <w:t>铜奖</w:t>
            </w:r>
          </w:p>
          <w:p w:rsidR="00D54CE4" w:rsidRPr="001B3C98" w:rsidRDefault="00923085">
            <w:pPr>
              <w:jc w:val="center"/>
              <w:rPr>
                <w:rFonts w:ascii="仿宋_GB2312" w:eastAsia="仿宋_GB2312" w:hAnsi="宋体"/>
              </w:rPr>
            </w:pPr>
            <w:r w:rsidRPr="001B3C98">
              <w:rPr>
                <w:rFonts w:ascii="仿宋_GB2312" w:eastAsia="仿宋_GB2312" w:hAnsi="宋体" w:hint="eastAsia"/>
              </w:rPr>
              <w:t>（第三级别）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10</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8</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校级</w:t>
            </w: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一等奖</w:t>
            </w:r>
            <w:r w:rsidRPr="001B3C98">
              <w:rPr>
                <w:rFonts w:ascii="仿宋_GB2312" w:eastAsia="仿宋_GB2312" w:hAnsi="宋体"/>
              </w:rPr>
              <w:t>/</w:t>
            </w:r>
            <w:r w:rsidRPr="001B3C98">
              <w:rPr>
                <w:rFonts w:ascii="仿宋_GB2312" w:eastAsia="仿宋_GB2312" w:hAnsi="宋体" w:hint="eastAsia"/>
              </w:rPr>
              <w:t>金奖</w:t>
            </w:r>
          </w:p>
          <w:p w:rsidR="00D54CE4" w:rsidRPr="001B3C98" w:rsidRDefault="00923085">
            <w:pPr>
              <w:jc w:val="center"/>
              <w:rPr>
                <w:rFonts w:ascii="仿宋_GB2312" w:eastAsia="仿宋_GB2312" w:hAnsi="宋体"/>
              </w:rPr>
            </w:pPr>
            <w:r w:rsidRPr="001B3C98">
              <w:rPr>
                <w:rFonts w:ascii="仿宋_GB2312" w:eastAsia="仿宋_GB2312" w:hAnsi="宋体" w:hint="eastAsia"/>
              </w:rPr>
              <w:t>（第一级别）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vAlign w:val="center"/>
          </w:tcPr>
          <w:p w:rsidR="00D54CE4" w:rsidRPr="001B3C98" w:rsidRDefault="008A6775">
            <w:pPr>
              <w:jc w:val="center"/>
              <w:rPr>
                <w:rFonts w:ascii="仿宋_GB2312" w:eastAsia="仿宋_GB2312" w:hAnsi="宋体"/>
              </w:rPr>
            </w:pPr>
            <w:r w:rsidRPr="001B3C98">
              <w:rPr>
                <w:rFonts w:ascii="仿宋_GB2312" w:eastAsia="仿宋_GB2312" w:hAnsi="宋体"/>
              </w:rPr>
              <w:t>9</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8A6775">
            <w:pPr>
              <w:jc w:val="center"/>
              <w:rPr>
                <w:rFonts w:ascii="仿宋_GB2312" w:eastAsia="仿宋_GB2312" w:hAnsi="宋体"/>
              </w:rPr>
            </w:pPr>
            <w:r w:rsidRPr="001B3C98">
              <w:rPr>
                <w:rFonts w:ascii="仿宋_GB2312" w:eastAsia="仿宋_GB2312" w:hAnsi="宋体"/>
              </w:rPr>
              <w:t>8</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二等奖</w:t>
            </w:r>
            <w:r w:rsidRPr="001B3C98">
              <w:rPr>
                <w:rFonts w:ascii="仿宋_GB2312" w:eastAsia="仿宋_GB2312" w:hAnsi="宋体"/>
              </w:rPr>
              <w:t>/</w:t>
            </w:r>
            <w:r w:rsidRPr="001B3C98">
              <w:rPr>
                <w:rFonts w:ascii="仿宋_GB2312" w:eastAsia="仿宋_GB2312" w:hAnsi="宋体" w:hint="eastAsia"/>
              </w:rPr>
              <w:t>银奖</w:t>
            </w:r>
          </w:p>
          <w:p w:rsidR="00D54CE4" w:rsidRPr="001B3C98" w:rsidRDefault="00923085">
            <w:pPr>
              <w:jc w:val="center"/>
              <w:rPr>
                <w:rFonts w:ascii="仿宋_GB2312" w:eastAsia="仿宋_GB2312" w:hAnsi="宋体"/>
              </w:rPr>
            </w:pPr>
            <w:r w:rsidRPr="001B3C98">
              <w:rPr>
                <w:rFonts w:ascii="仿宋_GB2312" w:eastAsia="仿宋_GB2312" w:hAnsi="宋体" w:hint="eastAsia"/>
              </w:rPr>
              <w:t>（第二级别）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8</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6</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三等奖</w:t>
            </w:r>
            <w:r w:rsidRPr="001B3C98">
              <w:rPr>
                <w:rFonts w:ascii="仿宋_GB2312" w:eastAsia="仿宋_GB2312" w:hAnsi="宋体"/>
              </w:rPr>
              <w:t>/</w:t>
            </w:r>
            <w:r w:rsidRPr="001B3C98">
              <w:rPr>
                <w:rFonts w:ascii="仿宋_GB2312" w:eastAsia="仿宋_GB2312" w:hAnsi="宋体" w:hint="eastAsia"/>
              </w:rPr>
              <w:t>铜奖</w:t>
            </w:r>
          </w:p>
          <w:p w:rsidR="00D54CE4" w:rsidRPr="001B3C98" w:rsidRDefault="00923085">
            <w:pPr>
              <w:jc w:val="center"/>
              <w:rPr>
                <w:rFonts w:ascii="仿宋_GB2312" w:eastAsia="仿宋_GB2312" w:hAnsi="宋体"/>
              </w:rPr>
            </w:pPr>
            <w:r w:rsidRPr="001B3C98">
              <w:rPr>
                <w:rFonts w:ascii="仿宋_GB2312" w:eastAsia="仿宋_GB2312" w:hAnsi="宋体" w:hint="eastAsia"/>
              </w:rPr>
              <w:t>（第三级别）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6</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5</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院级</w:t>
            </w: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一等奖</w:t>
            </w:r>
            <w:r w:rsidRPr="001B3C98">
              <w:rPr>
                <w:rFonts w:ascii="仿宋_GB2312" w:eastAsia="仿宋_GB2312" w:hAnsi="宋体"/>
              </w:rPr>
              <w:t>/</w:t>
            </w:r>
            <w:r w:rsidRPr="001B3C98">
              <w:rPr>
                <w:rFonts w:ascii="仿宋_GB2312" w:eastAsia="仿宋_GB2312" w:hAnsi="宋体" w:hint="eastAsia"/>
              </w:rPr>
              <w:t>金奖</w:t>
            </w:r>
          </w:p>
          <w:p w:rsidR="00D54CE4" w:rsidRPr="001B3C98" w:rsidRDefault="00923085">
            <w:pPr>
              <w:jc w:val="center"/>
              <w:rPr>
                <w:rFonts w:ascii="仿宋_GB2312" w:eastAsia="仿宋_GB2312" w:hAnsi="宋体"/>
              </w:rPr>
            </w:pPr>
            <w:r w:rsidRPr="001B3C98">
              <w:rPr>
                <w:rFonts w:ascii="仿宋_GB2312" w:eastAsia="仿宋_GB2312" w:hAnsi="宋体" w:hint="eastAsia"/>
              </w:rPr>
              <w:t>（第一级别）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6</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5</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二等奖</w:t>
            </w:r>
            <w:r w:rsidRPr="001B3C98">
              <w:rPr>
                <w:rFonts w:ascii="仿宋_GB2312" w:eastAsia="仿宋_GB2312" w:hAnsi="宋体"/>
              </w:rPr>
              <w:t>/</w:t>
            </w:r>
            <w:r w:rsidRPr="001B3C98">
              <w:rPr>
                <w:rFonts w:ascii="仿宋_GB2312" w:eastAsia="仿宋_GB2312" w:hAnsi="宋体" w:hint="eastAsia"/>
              </w:rPr>
              <w:t>银奖</w:t>
            </w:r>
          </w:p>
          <w:p w:rsidR="00D54CE4" w:rsidRPr="001B3C98" w:rsidRDefault="00923085">
            <w:pPr>
              <w:jc w:val="center"/>
              <w:rPr>
                <w:rFonts w:ascii="仿宋_GB2312" w:eastAsia="仿宋_GB2312" w:hAnsi="宋体"/>
              </w:rPr>
            </w:pPr>
            <w:r w:rsidRPr="001B3C98">
              <w:rPr>
                <w:rFonts w:ascii="仿宋_GB2312" w:eastAsia="仿宋_GB2312" w:hAnsi="宋体" w:hint="eastAsia"/>
              </w:rPr>
              <w:t>（第二级别）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5</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4</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三等奖</w:t>
            </w:r>
            <w:r w:rsidRPr="001B3C98">
              <w:rPr>
                <w:rFonts w:ascii="仿宋_GB2312" w:eastAsia="仿宋_GB2312" w:hAnsi="宋体"/>
              </w:rPr>
              <w:t>/</w:t>
            </w:r>
            <w:r w:rsidRPr="001B3C98">
              <w:rPr>
                <w:rFonts w:ascii="仿宋_GB2312" w:eastAsia="仿宋_GB2312" w:hAnsi="宋体" w:hint="eastAsia"/>
              </w:rPr>
              <w:t>铜奖</w:t>
            </w:r>
          </w:p>
          <w:p w:rsidR="00D54CE4" w:rsidRPr="001B3C98" w:rsidRDefault="00923085">
            <w:pPr>
              <w:jc w:val="center"/>
              <w:rPr>
                <w:rFonts w:ascii="仿宋_GB2312" w:eastAsia="仿宋_GB2312" w:hAnsi="宋体"/>
              </w:rPr>
            </w:pPr>
            <w:r w:rsidRPr="001B3C98">
              <w:rPr>
                <w:rFonts w:ascii="仿宋_GB2312" w:eastAsia="仿宋_GB2312" w:hAnsi="宋体" w:hint="eastAsia"/>
              </w:rPr>
              <w:t>（第三级别）</w:t>
            </w: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参赛队长</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4</w:t>
            </w:r>
          </w:p>
        </w:tc>
      </w:tr>
      <w:tr w:rsidR="00D54CE4" w:rsidTr="00191CAC">
        <w:trPr>
          <w:cantSplit/>
          <w:trHeight w:val="4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1800" w:type="dxa"/>
            <w:vMerge/>
            <w:vAlign w:val="center"/>
          </w:tcPr>
          <w:p w:rsidR="00D54CE4" w:rsidRPr="001B3C98" w:rsidRDefault="00D54CE4">
            <w:pPr>
              <w:jc w:val="center"/>
              <w:rPr>
                <w:rFonts w:ascii="仿宋_GB2312" w:eastAsia="仿宋_GB2312" w:hAnsi="宋体"/>
              </w:rPr>
            </w:pPr>
          </w:p>
        </w:tc>
        <w:tc>
          <w:tcPr>
            <w:tcW w:w="2111"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参赛队员</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3</w:t>
            </w:r>
          </w:p>
        </w:tc>
      </w:tr>
      <w:tr w:rsidR="00D54CE4" w:rsidTr="00191CAC">
        <w:trPr>
          <w:cantSplit/>
          <w:trHeight w:val="333"/>
          <w:jc w:val="center"/>
        </w:trPr>
        <w:tc>
          <w:tcPr>
            <w:tcW w:w="762"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论文著作</w:t>
            </w:r>
          </w:p>
        </w:tc>
        <w:tc>
          <w:tcPr>
            <w:tcW w:w="1887"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出版著作</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40</w:t>
            </w:r>
          </w:p>
        </w:tc>
      </w:tr>
      <w:tr w:rsidR="00D54CE4" w:rsidTr="00191CAC">
        <w:trPr>
          <w:cantSplit/>
          <w:trHeight w:val="333"/>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SCI</w:t>
            </w:r>
            <w:r w:rsidRPr="001B3C98">
              <w:rPr>
                <w:rFonts w:ascii="仿宋_GB2312" w:eastAsia="仿宋_GB2312" w:hAnsi="宋体" w:hint="eastAsia"/>
              </w:rPr>
              <w:t>一区收录论文</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40</w:t>
            </w:r>
          </w:p>
        </w:tc>
      </w:tr>
      <w:tr w:rsidR="00D54CE4" w:rsidTr="00191CAC">
        <w:trPr>
          <w:cantSplit/>
          <w:trHeight w:val="333"/>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SCI</w:t>
            </w:r>
            <w:r w:rsidRPr="001B3C98">
              <w:rPr>
                <w:rFonts w:ascii="仿宋_GB2312" w:eastAsia="仿宋_GB2312" w:hAnsi="宋体" w:hint="eastAsia"/>
              </w:rPr>
              <w:t>二区收录论文</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30</w:t>
            </w:r>
          </w:p>
        </w:tc>
      </w:tr>
      <w:tr w:rsidR="00D54CE4" w:rsidTr="00191CAC">
        <w:trPr>
          <w:cantSplit/>
          <w:trHeight w:val="37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非一、二区</w:t>
            </w:r>
            <w:r w:rsidRPr="001B3C98">
              <w:rPr>
                <w:rFonts w:ascii="仿宋_GB2312" w:eastAsia="仿宋_GB2312" w:hAnsi="宋体"/>
              </w:rPr>
              <w:t>SCI</w:t>
            </w:r>
            <w:r w:rsidRPr="001B3C98">
              <w:rPr>
                <w:rFonts w:ascii="仿宋_GB2312" w:eastAsia="仿宋_GB2312" w:hAnsi="宋体" w:hint="eastAsia"/>
              </w:rPr>
              <w:t>收录论文</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20</w:t>
            </w:r>
          </w:p>
        </w:tc>
      </w:tr>
      <w:tr w:rsidR="00D54CE4" w:rsidTr="00191CAC">
        <w:trPr>
          <w:cantSplit/>
          <w:trHeight w:val="371"/>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一级学会刊物</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20</w:t>
            </w:r>
          </w:p>
        </w:tc>
      </w:tr>
      <w:tr w:rsidR="00D54CE4" w:rsidTr="00191CAC">
        <w:trPr>
          <w:cantSplit/>
          <w:trHeight w:val="305"/>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EI</w:t>
            </w:r>
            <w:r w:rsidRPr="001B3C98">
              <w:rPr>
                <w:rFonts w:ascii="仿宋_GB2312" w:eastAsia="仿宋_GB2312" w:hAnsi="宋体" w:hint="eastAsia"/>
              </w:rPr>
              <w:t>收录</w:t>
            </w:r>
            <w:r w:rsidRPr="001B3C98">
              <w:rPr>
                <w:rFonts w:ascii="仿宋_GB2312" w:eastAsia="仿宋_GB2312" w:hAnsi="宋体"/>
              </w:rPr>
              <w:t>/</w:t>
            </w:r>
            <w:r w:rsidRPr="001B3C98">
              <w:rPr>
                <w:rFonts w:ascii="仿宋_GB2312" w:eastAsia="仿宋_GB2312" w:hAnsi="宋体" w:hint="eastAsia"/>
              </w:rPr>
              <w:t>核心期刊</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15</w:t>
            </w:r>
          </w:p>
        </w:tc>
      </w:tr>
      <w:tr w:rsidR="00D54CE4" w:rsidTr="00191CAC">
        <w:trPr>
          <w:cantSplit/>
          <w:trHeight w:val="454"/>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一般刊物</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12</w:t>
            </w:r>
          </w:p>
        </w:tc>
      </w:tr>
      <w:tr w:rsidR="00D54CE4" w:rsidTr="00191CAC">
        <w:trPr>
          <w:cantSplit/>
          <w:trHeight w:val="460"/>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学术论文集收录</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10</w:t>
            </w:r>
          </w:p>
        </w:tc>
      </w:tr>
      <w:tr w:rsidR="00D54CE4" w:rsidTr="00191CAC">
        <w:trPr>
          <w:cantSplit/>
          <w:trHeight w:val="340"/>
          <w:jc w:val="center"/>
        </w:trPr>
        <w:tc>
          <w:tcPr>
            <w:tcW w:w="762"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发明专利</w:t>
            </w:r>
          </w:p>
        </w:tc>
        <w:tc>
          <w:tcPr>
            <w:tcW w:w="1887"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发明</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15</w:t>
            </w:r>
          </w:p>
        </w:tc>
      </w:tr>
      <w:tr w:rsidR="00D54CE4" w:rsidTr="00191CAC">
        <w:trPr>
          <w:cantSplit/>
          <w:trHeight w:val="340"/>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第二作者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6</w:t>
            </w:r>
          </w:p>
        </w:tc>
      </w:tr>
      <w:tr w:rsidR="00D54CE4" w:rsidTr="00191CAC">
        <w:trPr>
          <w:cantSplit/>
          <w:trHeight w:val="340"/>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第三作者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3</w:t>
            </w:r>
          </w:p>
        </w:tc>
      </w:tr>
      <w:tr w:rsidR="00D54CE4" w:rsidTr="00191CAC">
        <w:trPr>
          <w:cantSplit/>
          <w:trHeight w:val="340"/>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实用新型</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10</w:t>
            </w:r>
          </w:p>
        </w:tc>
      </w:tr>
      <w:tr w:rsidR="00D54CE4" w:rsidTr="00191CAC">
        <w:trPr>
          <w:cantSplit/>
          <w:trHeight w:val="453"/>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Merge/>
            <w:vAlign w:val="center"/>
          </w:tcPr>
          <w:p w:rsidR="00D54CE4" w:rsidRPr="001B3C98" w:rsidRDefault="00D54CE4">
            <w:pPr>
              <w:jc w:val="center"/>
              <w:rPr>
                <w:rFonts w:ascii="仿宋_GB2312" w:eastAsia="仿宋_GB2312" w:hAnsi="宋体"/>
              </w:rPr>
            </w:pP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第二作者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4</w:t>
            </w:r>
          </w:p>
        </w:tc>
      </w:tr>
      <w:tr w:rsidR="00D54CE4" w:rsidTr="00191CAC">
        <w:trPr>
          <w:cantSplit/>
          <w:trHeight w:val="377"/>
          <w:jc w:val="center"/>
        </w:trPr>
        <w:tc>
          <w:tcPr>
            <w:tcW w:w="762" w:type="dxa"/>
            <w:vMerge/>
            <w:vAlign w:val="center"/>
          </w:tcPr>
          <w:p w:rsidR="00D54CE4" w:rsidRPr="001B3C98" w:rsidRDefault="00D54CE4">
            <w:pPr>
              <w:jc w:val="center"/>
              <w:rPr>
                <w:rFonts w:ascii="仿宋_GB2312" w:eastAsia="仿宋_GB2312" w:hAnsi="宋体"/>
              </w:rPr>
            </w:pPr>
          </w:p>
        </w:tc>
        <w:tc>
          <w:tcPr>
            <w:tcW w:w="1887"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外观设计</w:t>
            </w:r>
          </w:p>
        </w:tc>
        <w:tc>
          <w:tcPr>
            <w:tcW w:w="3911" w:type="dxa"/>
            <w:gridSpan w:val="2"/>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第一作者</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8</w:t>
            </w:r>
          </w:p>
        </w:tc>
      </w:tr>
      <w:tr w:rsidR="00D54CE4" w:rsidTr="00191CAC">
        <w:trPr>
          <w:cantSplit/>
          <w:trHeight w:val="340"/>
          <w:jc w:val="center"/>
        </w:trPr>
        <w:tc>
          <w:tcPr>
            <w:tcW w:w="762" w:type="dxa"/>
            <w:vMerge w:val="restart"/>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专业证书</w:t>
            </w:r>
          </w:p>
        </w:tc>
        <w:tc>
          <w:tcPr>
            <w:tcW w:w="5798" w:type="dxa"/>
            <w:gridSpan w:val="3"/>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国家计算机四级及高级程序员考试合格</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6</w:t>
            </w:r>
          </w:p>
        </w:tc>
      </w:tr>
      <w:tr w:rsidR="00D54CE4" w:rsidTr="00191CAC">
        <w:trPr>
          <w:cantSplit/>
          <w:trHeight w:val="340"/>
          <w:jc w:val="center"/>
        </w:trPr>
        <w:tc>
          <w:tcPr>
            <w:tcW w:w="762" w:type="dxa"/>
            <w:vMerge/>
            <w:vAlign w:val="center"/>
          </w:tcPr>
          <w:p w:rsidR="00D54CE4" w:rsidRPr="001B3C98" w:rsidRDefault="00D54CE4">
            <w:pPr>
              <w:jc w:val="center"/>
              <w:rPr>
                <w:rFonts w:ascii="仿宋_GB2312" w:eastAsia="仿宋_GB2312" w:hAnsi="宋体"/>
              </w:rPr>
            </w:pPr>
          </w:p>
        </w:tc>
        <w:tc>
          <w:tcPr>
            <w:tcW w:w="5798" w:type="dxa"/>
            <w:gridSpan w:val="3"/>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国家或省计算机三级及程序员考试合格</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4</w:t>
            </w:r>
          </w:p>
        </w:tc>
      </w:tr>
      <w:tr w:rsidR="00D54CE4" w:rsidTr="00191CAC">
        <w:trPr>
          <w:cantSplit/>
          <w:trHeight w:val="340"/>
          <w:jc w:val="center"/>
        </w:trPr>
        <w:tc>
          <w:tcPr>
            <w:tcW w:w="762" w:type="dxa"/>
            <w:vMerge/>
            <w:vAlign w:val="center"/>
          </w:tcPr>
          <w:p w:rsidR="00D54CE4" w:rsidRPr="001B3C98" w:rsidRDefault="00D54CE4">
            <w:pPr>
              <w:jc w:val="center"/>
              <w:rPr>
                <w:rFonts w:ascii="仿宋_GB2312" w:eastAsia="仿宋_GB2312" w:hAnsi="宋体"/>
              </w:rPr>
            </w:pPr>
          </w:p>
        </w:tc>
        <w:tc>
          <w:tcPr>
            <w:tcW w:w="5798" w:type="dxa"/>
            <w:gridSpan w:val="3"/>
            <w:vAlign w:val="center"/>
          </w:tcPr>
          <w:p w:rsidR="00D54CE4" w:rsidRPr="001B3C98" w:rsidRDefault="00923085">
            <w:pPr>
              <w:jc w:val="center"/>
              <w:rPr>
                <w:rFonts w:ascii="仿宋_GB2312" w:eastAsia="仿宋_GB2312" w:hAnsi="宋体"/>
              </w:rPr>
            </w:pPr>
            <w:r w:rsidRPr="001B3C98">
              <w:rPr>
                <w:rFonts w:ascii="仿宋_GB2312" w:eastAsia="仿宋_GB2312" w:hAnsi="宋体" w:hint="eastAsia"/>
              </w:rPr>
              <w:t>国家或省计算机二级考试合格</w:t>
            </w:r>
          </w:p>
        </w:tc>
        <w:tc>
          <w:tcPr>
            <w:tcW w:w="1129" w:type="dxa"/>
            <w:vAlign w:val="center"/>
          </w:tcPr>
          <w:p w:rsidR="00D54CE4" w:rsidRPr="001B3C98" w:rsidRDefault="00923085">
            <w:pPr>
              <w:jc w:val="center"/>
              <w:rPr>
                <w:rFonts w:ascii="仿宋_GB2312" w:eastAsia="仿宋_GB2312" w:hAnsi="宋体"/>
              </w:rPr>
            </w:pPr>
            <w:r w:rsidRPr="001B3C98">
              <w:rPr>
                <w:rFonts w:ascii="仿宋_GB2312" w:eastAsia="仿宋_GB2312" w:hAnsi="宋体"/>
              </w:rPr>
              <w:t>4</w:t>
            </w:r>
          </w:p>
        </w:tc>
      </w:tr>
      <w:tr w:rsidR="00D54CE4" w:rsidTr="00191CAC">
        <w:trPr>
          <w:cantSplit/>
          <w:trHeight w:val="594"/>
          <w:jc w:val="center"/>
        </w:trPr>
        <w:tc>
          <w:tcPr>
            <w:tcW w:w="762" w:type="dxa"/>
            <w:vMerge/>
            <w:vAlign w:val="center"/>
          </w:tcPr>
          <w:p w:rsidR="00D54CE4" w:rsidRPr="001B3C98" w:rsidRDefault="00D54CE4">
            <w:pPr>
              <w:jc w:val="center"/>
              <w:rPr>
                <w:rFonts w:ascii="仿宋_GB2312" w:eastAsia="仿宋_GB2312" w:hAnsi="宋体"/>
              </w:rPr>
            </w:pPr>
          </w:p>
        </w:tc>
        <w:tc>
          <w:tcPr>
            <w:tcW w:w="5798" w:type="dxa"/>
            <w:gridSpan w:val="3"/>
            <w:vAlign w:val="center"/>
          </w:tcPr>
          <w:p w:rsidR="00D54CE4" w:rsidRPr="001B3C98" w:rsidRDefault="00923085">
            <w:pPr>
              <w:rPr>
                <w:rFonts w:ascii="仿宋_GB2312" w:eastAsia="仿宋_GB2312" w:hAnsi="宋体"/>
              </w:rPr>
            </w:pPr>
            <w:r w:rsidRPr="001B3C98">
              <w:rPr>
                <w:rFonts w:ascii="仿宋_GB2312" w:eastAsia="仿宋_GB2312" w:hAnsi="宋体" w:hint="eastAsia"/>
              </w:rPr>
              <w:t>微软认证、思科认证、</w:t>
            </w:r>
            <w:r w:rsidRPr="001B3C98">
              <w:rPr>
                <w:rFonts w:ascii="仿宋_GB2312" w:eastAsia="仿宋_GB2312" w:hAnsi="宋体"/>
              </w:rPr>
              <w:t>JAVA</w:t>
            </w:r>
            <w:r w:rsidRPr="001B3C98">
              <w:rPr>
                <w:rFonts w:ascii="仿宋_GB2312" w:eastAsia="仿宋_GB2312" w:hAnsi="宋体" w:hint="eastAsia"/>
              </w:rPr>
              <w:t>认证、</w:t>
            </w:r>
            <w:r w:rsidRPr="001B3C98">
              <w:rPr>
                <w:rFonts w:ascii="仿宋_GB2312" w:eastAsia="仿宋_GB2312" w:hAnsi="宋体"/>
              </w:rPr>
              <w:t>ORACLE</w:t>
            </w:r>
            <w:r w:rsidRPr="001B3C98">
              <w:rPr>
                <w:rFonts w:ascii="仿宋_GB2312" w:eastAsia="仿宋_GB2312" w:hAnsi="宋体" w:hint="eastAsia"/>
              </w:rPr>
              <w:t>认证、</w:t>
            </w:r>
            <w:r w:rsidRPr="001B3C98">
              <w:rPr>
                <w:rFonts w:ascii="仿宋_GB2312" w:eastAsia="仿宋_GB2312" w:hAnsi="宋体"/>
              </w:rPr>
              <w:t>NIT</w:t>
            </w:r>
            <w:r w:rsidRPr="001B3C98">
              <w:rPr>
                <w:rFonts w:ascii="仿宋_GB2312" w:eastAsia="仿宋_GB2312" w:hAnsi="宋体" w:hint="eastAsia"/>
              </w:rPr>
              <w:t>认证、</w:t>
            </w:r>
            <w:r w:rsidRPr="001B3C98">
              <w:rPr>
                <w:rFonts w:ascii="仿宋_GB2312" w:eastAsia="仿宋_GB2312" w:hAnsi="宋体"/>
              </w:rPr>
              <w:t>Intel</w:t>
            </w:r>
            <w:r w:rsidRPr="001B3C98">
              <w:rPr>
                <w:rFonts w:ascii="仿宋_GB2312" w:eastAsia="仿宋_GB2312" w:hAnsi="宋体" w:hint="eastAsia"/>
              </w:rPr>
              <w:t>认证、</w:t>
            </w:r>
            <w:r w:rsidRPr="001B3C98">
              <w:rPr>
                <w:rFonts w:ascii="仿宋_GB2312" w:eastAsia="仿宋_GB2312" w:hAnsi="宋体"/>
              </w:rPr>
              <w:t>HP</w:t>
            </w:r>
            <w:r w:rsidRPr="001B3C98">
              <w:rPr>
                <w:rFonts w:ascii="仿宋_GB2312" w:eastAsia="仿宋_GB2312" w:hAnsi="宋体" w:hint="eastAsia"/>
              </w:rPr>
              <w:t>认证</w:t>
            </w:r>
          </w:p>
        </w:tc>
        <w:tc>
          <w:tcPr>
            <w:tcW w:w="1129" w:type="dxa"/>
            <w:vAlign w:val="center"/>
          </w:tcPr>
          <w:p w:rsidR="00D54CE4" w:rsidRPr="001B3C98" w:rsidRDefault="00923085">
            <w:pPr>
              <w:jc w:val="distribute"/>
              <w:rPr>
                <w:rFonts w:ascii="仿宋_GB2312" w:eastAsia="仿宋_GB2312" w:hAnsi="宋体"/>
              </w:rPr>
            </w:pPr>
            <w:r w:rsidRPr="001B3C98">
              <w:rPr>
                <w:rFonts w:ascii="仿宋_GB2312" w:eastAsia="仿宋_GB2312" w:hAnsi="宋体"/>
              </w:rPr>
              <w:t>4</w:t>
            </w:r>
          </w:p>
        </w:tc>
      </w:tr>
    </w:tbl>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（三）发展性素质成绩计算方法</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lastRenderedPageBreak/>
        <w:t xml:space="preserve">    </w:t>
      </w:r>
      <w:r w:rsidRPr="00486AEF">
        <w:rPr>
          <w:rFonts w:ascii="仿宋_GB2312" w:eastAsia="仿宋_GB2312" w:hAnsi="宋体" w:cs="仿宋_GB2312"/>
          <w:color w:val="000000"/>
          <w:sz w:val="28"/>
          <w:szCs w:val="28"/>
        </w:rPr>
        <w:t>1</w:t>
      </w:r>
      <w:r w:rsidRPr="00486AEF">
        <w:rPr>
          <w:rFonts w:ascii="仿宋_GB2312" w:eastAsia="仿宋_GB2312" w:hAnsi="宋体" w:cs="仿宋_GB2312" w:hint="eastAsia"/>
          <w:color w:val="000000"/>
          <w:sz w:val="28"/>
          <w:szCs w:val="28"/>
        </w:rPr>
        <w:t>、发展性素质成绩以学期为单位由各年级主任统计后录入教务系统，并将成绩统计清单由各年级主任签字后交学院教务办存档；</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2</w:t>
      </w:r>
      <w:r w:rsidRPr="00486AEF">
        <w:rPr>
          <w:rFonts w:ascii="仿宋_GB2312" w:eastAsia="仿宋_GB2312" w:hAnsi="宋体" w:cs="仿宋_GB2312" w:hint="eastAsia"/>
          <w:color w:val="000000"/>
          <w:sz w:val="28"/>
          <w:szCs w:val="28"/>
        </w:rPr>
        <w:t>、发展性素质学分数按每个学期</w:t>
      </w:r>
      <w:r w:rsidRPr="00486AEF">
        <w:rPr>
          <w:rFonts w:ascii="仿宋_GB2312" w:eastAsia="仿宋_GB2312" w:hAnsi="宋体" w:cs="仿宋_GB2312"/>
          <w:color w:val="000000"/>
          <w:sz w:val="28"/>
          <w:szCs w:val="28"/>
        </w:rPr>
        <w:t>1</w:t>
      </w:r>
      <w:r w:rsidRPr="00486AEF">
        <w:rPr>
          <w:rFonts w:ascii="仿宋_GB2312" w:eastAsia="仿宋_GB2312" w:hAnsi="宋体" w:cs="仿宋_GB2312" w:hint="eastAsia"/>
          <w:color w:val="000000"/>
          <w:sz w:val="28"/>
          <w:szCs w:val="28"/>
        </w:rPr>
        <w:t>个学分计算，前三年共</w:t>
      </w:r>
      <w:r w:rsidRPr="00486AEF">
        <w:rPr>
          <w:rFonts w:ascii="仿宋_GB2312" w:eastAsia="仿宋_GB2312" w:hAnsi="宋体" w:cs="仿宋_GB2312"/>
          <w:color w:val="000000"/>
          <w:sz w:val="28"/>
          <w:szCs w:val="28"/>
        </w:rPr>
        <w:t>6</w:t>
      </w:r>
      <w:r w:rsidRPr="00486AEF">
        <w:rPr>
          <w:rFonts w:ascii="仿宋_GB2312" w:eastAsia="仿宋_GB2312" w:hAnsi="宋体" w:cs="仿宋_GB2312" w:hint="eastAsia"/>
          <w:color w:val="000000"/>
          <w:sz w:val="28"/>
          <w:szCs w:val="28"/>
        </w:rPr>
        <w:t>个学分；</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3</w:t>
      </w:r>
      <w:r w:rsidRPr="00486AEF">
        <w:rPr>
          <w:rFonts w:ascii="仿宋_GB2312" w:eastAsia="仿宋_GB2312" w:hAnsi="宋体" w:cs="仿宋_GB2312" w:hint="eastAsia"/>
          <w:color w:val="000000"/>
          <w:sz w:val="28"/>
          <w:szCs w:val="28"/>
        </w:rPr>
        <w:t>、发展性素质计分明细依据电光学院学生综合考评册，每个学生每学期发展性素质成绩累加不超过</w:t>
      </w:r>
      <w:r w:rsidRPr="00486AEF">
        <w:rPr>
          <w:rFonts w:ascii="仿宋_GB2312" w:eastAsia="仿宋_GB2312" w:hAnsi="宋体" w:cs="仿宋_GB2312"/>
          <w:color w:val="000000"/>
          <w:sz w:val="28"/>
          <w:szCs w:val="28"/>
        </w:rPr>
        <w:t>100</w:t>
      </w:r>
      <w:r w:rsidRPr="00486AEF">
        <w:rPr>
          <w:rFonts w:ascii="仿宋_GB2312" w:eastAsia="仿宋_GB2312" w:hAnsi="宋体" w:cs="仿宋_GB2312" w:hint="eastAsia"/>
          <w:color w:val="000000"/>
          <w:sz w:val="28"/>
          <w:szCs w:val="28"/>
        </w:rPr>
        <w:t>分；</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（四）获得推荐免试资格的学生须与学院签定承诺书，本科毕业前不得办理出国留学手续，也不得办理就业相关手续。</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（五）对于放弃推免资格的学生，需承诺自愿放弃保研资格，并上交相关书面申请材料。</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六）对于有申请破格推荐免试研究生学生的专业，经学院审批通过后，该专业将在上报原有的名单（含破格学生名单）基础上增设候补名单，当学校破格审批不通过时，候补名单中的学生自动按照成绩排序依次获取推免资格。</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（七）学校将审定后的推免生名单上报全国推荐优秀应届本科毕业生免试攻读研究生信息公开暨管理服务系统（简称“推免服务系统”）。</w:t>
      </w:r>
    </w:p>
    <w:p w:rsidR="00486AEF" w:rsidRPr="00486AEF" w:rsidRDefault="00486AEF" w:rsidP="0051002C">
      <w:pPr>
        <w:widowControl/>
        <w:adjustRightInd w:val="0"/>
        <w:snapToGrid w:val="0"/>
        <w:spacing w:line="520" w:lineRule="exact"/>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hint="eastAsia"/>
          <w:color w:val="000000"/>
          <w:sz w:val="28"/>
          <w:szCs w:val="28"/>
        </w:rPr>
        <w:t>（八）推免生按要求在“推免服务系统”完成报考、录取阶段等相关的工作。考生在规定的时间内可自主多次平行报考多个招生单位及专业。被推荐免试的学生到规定截止时间仍未落实接收单位的，推免生资格即失效。</w:t>
      </w:r>
    </w:p>
    <w:p w:rsidR="00486AEF" w:rsidRDefault="00486AEF" w:rsidP="0051002C">
      <w:pPr>
        <w:widowControl/>
        <w:adjustRightInd w:val="0"/>
        <w:snapToGrid w:val="0"/>
        <w:spacing w:line="520" w:lineRule="exact"/>
        <w:ind w:firstLine="555"/>
        <w:jc w:val="left"/>
        <w:outlineLvl w:val="0"/>
        <w:rPr>
          <w:rFonts w:ascii="仿宋_GB2312" w:eastAsia="仿宋_GB2312" w:hAnsi="宋体" w:cs="仿宋_GB2312"/>
          <w:color w:val="000000"/>
          <w:sz w:val="28"/>
          <w:szCs w:val="28"/>
        </w:rPr>
      </w:pPr>
      <w:r w:rsidRPr="00486AEF">
        <w:rPr>
          <w:rFonts w:ascii="仿宋_GB2312" w:eastAsia="仿宋_GB2312" w:hAnsi="宋体" w:cs="仿宋_GB2312" w:hint="eastAsia"/>
          <w:color w:val="000000"/>
          <w:sz w:val="28"/>
          <w:szCs w:val="28"/>
        </w:rPr>
        <w:t>（九）被批准免试入学的同学本科最后一年的学习过程中，出现下列情况之一者，取消其免试入学资格。</w:t>
      </w:r>
      <w:r w:rsidRPr="00486AEF">
        <w:rPr>
          <w:rFonts w:ascii="仿宋_GB2312" w:eastAsia="仿宋_GB2312" w:hAnsi="宋体" w:cs="仿宋_GB2312"/>
          <w:color w:val="000000"/>
          <w:sz w:val="28"/>
          <w:szCs w:val="28"/>
        </w:rPr>
        <w:br/>
      </w:r>
      <w:r>
        <w:rPr>
          <w:rFonts w:ascii="仿宋_GB2312" w:eastAsia="仿宋_GB2312" w:hAnsi="宋体" w:cs="仿宋_GB2312" w:hint="eastAsia"/>
          <w:color w:val="000000"/>
          <w:sz w:val="28"/>
          <w:szCs w:val="28"/>
        </w:rPr>
        <w:t xml:space="preserve">    </w:t>
      </w:r>
      <w:r w:rsidRPr="00486AEF">
        <w:rPr>
          <w:rFonts w:ascii="仿宋_GB2312" w:eastAsia="仿宋_GB2312" w:hAnsi="宋体" w:cs="仿宋_GB2312"/>
          <w:color w:val="000000"/>
          <w:sz w:val="28"/>
          <w:szCs w:val="28"/>
        </w:rPr>
        <w:t>1</w:t>
      </w:r>
      <w:r w:rsidRPr="00486AEF">
        <w:rPr>
          <w:rFonts w:ascii="仿宋_GB2312" w:eastAsia="仿宋_GB2312" w:hAnsi="宋体" w:cs="仿宋_GB2312" w:hint="eastAsia"/>
          <w:color w:val="000000"/>
          <w:sz w:val="28"/>
          <w:szCs w:val="28"/>
        </w:rPr>
        <w:t>、推荐后受到纪律处分者；</w:t>
      </w:r>
      <w:r w:rsidRPr="00486AEF">
        <w:rPr>
          <w:rFonts w:ascii="仿宋_GB2312" w:eastAsia="仿宋_GB2312" w:hAnsi="宋体" w:cs="仿宋_GB2312"/>
          <w:color w:val="000000"/>
          <w:sz w:val="28"/>
          <w:szCs w:val="28"/>
        </w:rPr>
        <w:br/>
        <w:t xml:space="preserve">    2</w:t>
      </w:r>
      <w:r w:rsidRPr="00486AEF">
        <w:rPr>
          <w:rFonts w:ascii="仿宋_GB2312" w:eastAsia="仿宋_GB2312" w:hAnsi="宋体" w:cs="仿宋_GB2312" w:hint="eastAsia"/>
          <w:color w:val="000000"/>
          <w:sz w:val="28"/>
          <w:szCs w:val="28"/>
        </w:rPr>
        <w:t>、毕业设计未达优、良成绩者；</w:t>
      </w:r>
      <w:r w:rsidRPr="00486AEF">
        <w:rPr>
          <w:rFonts w:ascii="仿宋_GB2312" w:eastAsia="仿宋_GB2312" w:hAnsi="宋体" w:cs="仿宋_GB2312"/>
          <w:color w:val="000000"/>
          <w:sz w:val="28"/>
          <w:szCs w:val="28"/>
        </w:rPr>
        <w:br/>
        <w:t xml:space="preserve">    3</w:t>
      </w:r>
      <w:r w:rsidRPr="00486AEF">
        <w:rPr>
          <w:rFonts w:ascii="仿宋_GB2312" w:eastAsia="仿宋_GB2312" w:hAnsi="宋体" w:cs="仿宋_GB2312" w:hint="eastAsia"/>
          <w:color w:val="000000"/>
          <w:sz w:val="28"/>
          <w:szCs w:val="28"/>
        </w:rPr>
        <w:t>、研究生入学前未取得学士学位或本科毕业证书。</w:t>
      </w:r>
    </w:p>
    <w:p w:rsidR="006C5F90" w:rsidRPr="006C5F90" w:rsidRDefault="00486AEF" w:rsidP="0051002C">
      <w:pPr>
        <w:widowControl/>
        <w:adjustRightInd w:val="0"/>
        <w:snapToGrid w:val="0"/>
        <w:spacing w:line="520" w:lineRule="exact"/>
        <w:ind w:firstLine="555"/>
        <w:jc w:val="left"/>
        <w:outlineLvl w:val="0"/>
        <w:rPr>
          <w:rFonts w:ascii="仿宋_GB2312" w:eastAsia="仿宋_GB2312" w:hAnsi="宋体" w:cs="仿宋_GB2312"/>
          <w:color w:val="000000"/>
          <w:sz w:val="28"/>
          <w:szCs w:val="28"/>
        </w:rPr>
      </w:pPr>
      <w:r w:rsidRPr="00486AEF">
        <w:rPr>
          <w:rFonts w:ascii="仿宋_GB2312" w:eastAsia="仿宋_GB2312" w:hAnsi="宋体" w:cs="仿宋_GB2312" w:hint="eastAsia"/>
          <w:color w:val="000000"/>
          <w:sz w:val="28"/>
          <w:szCs w:val="28"/>
        </w:rPr>
        <w:lastRenderedPageBreak/>
        <w:t>（十）以上规定未尽情况，由电子工程与光电技术学院推荐免试研究生工作领导小组负责解释。</w:t>
      </w:r>
    </w:p>
    <w:p w:rsidR="00D54CE4" w:rsidRPr="00486AEF" w:rsidRDefault="00923085" w:rsidP="0051002C">
      <w:pPr>
        <w:widowControl/>
        <w:adjustRightInd w:val="0"/>
        <w:snapToGrid w:val="0"/>
        <w:spacing w:line="520" w:lineRule="exact"/>
        <w:jc w:val="left"/>
        <w:outlineLvl w:val="0"/>
        <w:rPr>
          <w:rFonts w:ascii="方正小标宋简体" w:eastAsia="方正小标宋简体" w:hAnsi="宋体" w:cs="宋体"/>
          <w:bCs/>
          <w:sz w:val="28"/>
          <w:szCs w:val="28"/>
        </w:rPr>
      </w:pPr>
      <w:r w:rsidRPr="00486AEF">
        <w:rPr>
          <w:rFonts w:ascii="方正小标宋简体" w:eastAsia="方正小标宋简体" w:hAnsi="宋体" w:cs="宋体" w:hint="eastAsia"/>
          <w:bCs/>
          <w:sz w:val="28"/>
          <w:szCs w:val="28"/>
        </w:rPr>
        <w:t>三、学院推免</w:t>
      </w:r>
      <w:r w:rsidR="00BC1AB2" w:rsidRPr="00486AEF">
        <w:rPr>
          <w:rFonts w:ascii="方正小标宋简体" w:eastAsia="方正小标宋简体" w:hAnsi="宋体" w:cs="宋体" w:hint="eastAsia"/>
          <w:bCs/>
          <w:sz w:val="28"/>
          <w:szCs w:val="28"/>
        </w:rPr>
        <w:t>生遴选</w:t>
      </w:r>
      <w:r w:rsidRPr="00486AEF">
        <w:rPr>
          <w:rFonts w:ascii="方正小标宋简体" w:eastAsia="方正小标宋简体" w:hAnsi="宋体" w:cs="宋体" w:hint="eastAsia"/>
          <w:bCs/>
          <w:sz w:val="28"/>
          <w:szCs w:val="28"/>
        </w:rPr>
        <w:t>工作领导小组</w:t>
      </w:r>
    </w:p>
    <w:p w:rsidR="00D54CE4" w:rsidRPr="00EE5682" w:rsidRDefault="00923085"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sidRPr="00EE5682">
        <w:rPr>
          <w:rFonts w:ascii="仿宋_GB2312" w:eastAsia="仿宋_GB2312" w:hAnsi="宋体" w:cs="仿宋_GB2312" w:hint="eastAsia"/>
          <w:color w:val="000000"/>
          <w:sz w:val="28"/>
          <w:szCs w:val="28"/>
        </w:rPr>
        <w:t>组长：</w:t>
      </w:r>
      <w:r w:rsidR="00BC1AB2" w:rsidRPr="00EE5682">
        <w:rPr>
          <w:rFonts w:ascii="仿宋_GB2312" w:eastAsia="仿宋_GB2312" w:hAnsi="宋体" w:cs="仿宋_GB2312" w:hint="eastAsia"/>
          <w:color w:val="000000"/>
          <w:sz w:val="28"/>
          <w:szCs w:val="28"/>
        </w:rPr>
        <w:t>柏连发</w:t>
      </w:r>
    </w:p>
    <w:p w:rsidR="00D54CE4" w:rsidRPr="00EE5682" w:rsidRDefault="00923085"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sidRPr="00EE5682">
        <w:rPr>
          <w:rFonts w:ascii="仿宋_GB2312" w:eastAsia="仿宋_GB2312" w:hAnsi="宋体" w:cs="仿宋_GB2312" w:hint="eastAsia"/>
          <w:color w:val="000000"/>
          <w:sz w:val="28"/>
          <w:szCs w:val="28"/>
        </w:rPr>
        <w:t>副组长：</w:t>
      </w:r>
      <w:r w:rsidR="00BC1AB2" w:rsidRPr="00EE5682">
        <w:rPr>
          <w:rFonts w:ascii="仿宋_GB2312" w:eastAsia="仿宋_GB2312" w:hAnsi="宋体" w:cs="仿宋_GB2312" w:hint="eastAsia"/>
          <w:color w:val="000000"/>
          <w:sz w:val="28"/>
          <w:szCs w:val="28"/>
        </w:rPr>
        <w:t>盛卫星、朱建飞</w:t>
      </w:r>
    </w:p>
    <w:p w:rsidR="00D54CE4" w:rsidRDefault="00923085"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sidRPr="00EE5682">
        <w:rPr>
          <w:rFonts w:ascii="仿宋_GB2312" w:eastAsia="仿宋_GB2312" w:hAnsi="宋体" w:cs="仿宋_GB2312" w:hint="eastAsia"/>
          <w:color w:val="000000"/>
          <w:sz w:val="28"/>
          <w:szCs w:val="28"/>
        </w:rPr>
        <w:t>成员：</w:t>
      </w:r>
      <w:r w:rsidR="00BC1AB2" w:rsidRPr="00EE5682">
        <w:rPr>
          <w:rFonts w:ascii="仿宋_GB2312" w:eastAsia="仿宋_GB2312" w:hAnsi="宋体" w:cs="仿宋_GB2312" w:hint="eastAsia"/>
          <w:color w:val="000000"/>
          <w:sz w:val="28"/>
          <w:szCs w:val="28"/>
        </w:rPr>
        <w:t>陈文建、朱晓华、陈如山、韩玉兵、陆锦辉、陈延如、王利平、顾文华、赵惠昌、柯璟、杨洋</w:t>
      </w:r>
    </w:p>
    <w:p w:rsidR="00BC1AB2" w:rsidRPr="006C5F90" w:rsidRDefault="00BC1AB2" w:rsidP="0051002C">
      <w:pPr>
        <w:widowControl/>
        <w:adjustRightInd w:val="0"/>
        <w:snapToGrid w:val="0"/>
        <w:spacing w:line="520" w:lineRule="exact"/>
        <w:jc w:val="left"/>
        <w:outlineLvl w:val="0"/>
        <w:rPr>
          <w:rFonts w:ascii="方正小标宋简体" w:eastAsia="方正小标宋简体" w:hAnsi="宋体" w:cs="宋体"/>
          <w:bCs/>
          <w:sz w:val="28"/>
          <w:szCs w:val="28"/>
        </w:rPr>
      </w:pPr>
      <w:r w:rsidRPr="006C5F90">
        <w:rPr>
          <w:rFonts w:ascii="方正小标宋简体" w:eastAsia="方正小标宋简体" w:hAnsi="宋体" w:cs="宋体" w:hint="eastAsia"/>
          <w:bCs/>
          <w:sz w:val="28"/>
          <w:szCs w:val="28"/>
        </w:rPr>
        <w:t>四、学院推免生遴选工作监督小组</w:t>
      </w:r>
    </w:p>
    <w:p w:rsidR="00BC1AB2" w:rsidRPr="00EE5682" w:rsidRDefault="00BC1AB2"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sidRPr="00EE5682">
        <w:rPr>
          <w:rFonts w:ascii="仿宋_GB2312" w:eastAsia="仿宋_GB2312" w:hAnsi="宋体" w:cs="仿宋_GB2312" w:hint="eastAsia"/>
          <w:color w:val="000000"/>
          <w:sz w:val="28"/>
          <w:szCs w:val="28"/>
        </w:rPr>
        <w:t>组长：徐峰</w:t>
      </w:r>
    </w:p>
    <w:p w:rsidR="006C5F90" w:rsidRDefault="00BC1AB2"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sidRPr="00EE5682">
        <w:rPr>
          <w:rFonts w:ascii="仿宋_GB2312" w:eastAsia="仿宋_GB2312" w:hAnsi="宋体" w:cs="仿宋_GB2312" w:hint="eastAsia"/>
          <w:color w:val="000000"/>
          <w:sz w:val="28"/>
          <w:szCs w:val="28"/>
        </w:rPr>
        <w:t>成  员：王建新、肖泽龙、王强</w:t>
      </w:r>
    </w:p>
    <w:p w:rsidR="00BC1AB2" w:rsidRPr="006C5F90" w:rsidRDefault="00BC1AB2" w:rsidP="0051002C">
      <w:pPr>
        <w:widowControl/>
        <w:adjustRightInd w:val="0"/>
        <w:snapToGrid w:val="0"/>
        <w:spacing w:line="520" w:lineRule="exact"/>
        <w:jc w:val="left"/>
        <w:outlineLvl w:val="0"/>
        <w:rPr>
          <w:rFonts w:ascii="方正小标宋简体" w:eastAsia="方正小标宋简体" w:hAnsi="宋体" w:cs="宋体"/>
          <w:bCs/>
          <w:sz w:val="28"/>
          <w:szCs w:val="28"/>
        </w:rPr>
      </w:pPr>
      <w:r w:rsidRPr="006C5F90">
        <w:rPr>
          <w:rFonts w:ascii="方正小标宋简体" w:eastAsia="方正小标宋简体" w:hAnsi="宋体" w:cs="宋体" w:hint="eastAsia"/>
          <w:bCs/>
          <w:sz w:val="28"/>
          <w:szCs w:val="28"/>
        </w:rPr>
        <w:t>五、各专业推免生名额</w:t>
      </w:r>
    </w:p>
    <w:p w:rsidR="006C5F90" w:rsidRDefault="00BC1AB2"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sidRPr="00EE5682">
        <w:rPr>
          <w:rFonts w:ascii="仿宋_GB2312" w:eastAsia="仿宋_GB2312" w:hAnsi="宋体" w:cs="仿宋_GB2312" w:hint="eastAsia"/>
          <w:color w:val="000000"/>
          <w:sz w:val="28"/>
          <w:szCs w:val="28"/>
        </w:rPr>
        <w:t>根据学校下达给电子工程与光电技术学院的推免生名额，按照各专业的学生人数，各专业的推免生名额见下表：</w:t>
      </w:r>
    </w:p>
    <w:p w:rsidR="0051002C" w:rsidRDefault="0051002C"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p>
    <w:p w:rsidR="001B3C98" w:rsidRPr="00EE5682" w:rsidRDefault="001B3C98" w:rsidP="0051002C">
      <w:pPr>
        <w:widowControl/>
        <w:adjustRightInd w:val="0"/>
        <w:snapToGrid w:val="0"/>
        <w:spacing w:line="520" w:lineRule="exact"/>
        <w:jc w:val="center"/>
        <w:outlineLvl w:val="0"/>
        <w:rPr>
          <w:rFonts w:ascii="仿宋_GB2312" w:eastAsia="仿宋_GB2312" w:hAnsi="宋体" w:cs="仿宋_GB2312"/>
          <w:color w:val="000000"/>
          <w:sz w:val="28"/>
          <w:szCs w:val="28"/>
        </w:rPr>
      </w:pPr>
      <w:r w:rsidRPr="001B3C98">
        <w:rPr>
          <w:rFonts w:ascii="仿宋_GB2312" w:eastAsia="仿宋_GB2312" w:hAnsi="宋体" w:cs="仿宋_GB2312" w:hint="eastAsia"/>
          <w:color w:val="000000"/>
          <w:sz w:val="28"/>
          <w:szCs w:val="28"/>
        </w:rPr>
        <w:t>表</w:t>
      </w:r>
      <w:r>
        <w:rPr>
          <w:rFonts w:ascii="仿宋_GB2312" w:eastAsia="仿宋_GB2312" w:hAnsi="宋体" w:cs="仿宋_GB2312" w:hint="eastAsia"/>
          <w:color w:val="000000"/>
          <w:sz w:val="28"/>
          <w:szCs w:val="28"/>
        </w:rPr>
        <w:t>2</w:t>
      </w:r>
      <w:r w:rsidRPr="001B3C98">
        <w:rPr>
          <w:rFonts w:ascii="仿宋_GB2312" w:eastAsia="仿宋_GB2312" w:hAnsi="宋体" w:cs="仿宋_GB2312"/>
          <w:color w:val="000000"/>
          <w:sz w:val="28"/>
          <w:szCs w:val="28"/>
        </w:rPr>
        <w:t xml:space="preserve"> </w:t>
      </w:r>
      <w:r>
        <w:rPr>
          <w:rFonts w:ascii="仿宋_GB2312" w:eastAsia="仿宋_GB2312" w:hAnsi="宋体" w:cs="仿宋_GB2312" w:hint="eastAsia"/>
          <w:color w:val="000000"/>
          <w:sz w:val="28"/>
          <w:szCs w:val="28"/>
        </w:rPr>
        <w:t>各专业推免名额</w:t>
      </w:r>
    </w:p>
    <w:tbl>
      <w:tblPr>
        <w:tblStyle w:val="ae"/>
        <w:tblW w:w="0" w:type="auto"/>
        <w:tblInd w:w="1455" w:type="dxa"/>
        <w:tblLook w:val="04A0" w:firstRow="1" w:lastRow="0" w:firstColumn="1" w:lastColumn="0" w:noHBand="0" w:noVBand="1"/>
      </w:tblPr>
      <w:tblGrid>
        <w:gridCol w:w="2689"/>
        <w:gridCol w:w="2693"/>
      </w:tblGrid>
      <w:tr w:rsidR="00BC1AB2" w:rsidRPr="00BC1AB2" w:rsidTr="001B3C98">
        <w:trPr>
          <w:trHeight w:val="454"/>
        </w:trPr>
        <w:tc>
          <w:tcPr>
            <w:tcW w:w="2689" w:type="dxa"/>
            <w:vAlign w:val="center"/>
          </w:tcPr>
          <w:p w:rsidR="00BC1AB2" w:rsidRPr="001B3C98" w:rsidRDefault="00BC1AB2" w:rsidP="001B3C98">
            <w:pPr>
              <w:jc w:val="center"/>
              <w:rPr>
                <w:rFonts w:ascii="仿宋_GB2312" w:eastAsia="仿宋_GB2312" w:hAnsi="宋体"/>
              </w:rPr>
            </w:pPr>
            <w:r w:rsidRPr="001B3C98">
              <w:rPr>
                <w:rFonts w:ascii="仿宋_GB2312" w:eastAsia="仿宋_GB2312" w:hAnsi="宋体" w:hint="eastAsia"/>
              </w:rPr>
              <w:t>专业名称</w:t>
            </w:r>
          </w:p>
        </w:tc>
        <w:tc>
          <w:tcPr>
            <w:tcW w:w="2693" w:type="dxa"/>
            <w:vAlign w:val="center"/>
          </w:tcPr>
          <w:p w:rsidR="00BC1AB2" w:rsidRPr="001B3C98" w:rsidRDefault="00BC1AB2" w:rsidP="001B3C98">
            <w:pPr>
              <w:jc w:val="center"/>
              <w:rPr>
                <w:rFonts w:ascii="仿宋_GB2312" w:eastAsia="仿宋_GB2312" w:hAnsi="宋体"/>
              </w:rPr>
            </w:pPr>
            <w:r w:rsidRPr="001B3C98">
              <w:rPr>
                <w:rFonts w:ascii="仿宋_GB2312" w:eastAsia="仿宋_GB2312" w:hAnsi="宋体" w:hint="eastAsia"/>
              </w:rPr>
              <w:t>推免名额</w:t>
            </w:r>
          </w:p>
        </w:tc>
      </w:tr>
      <w:tr w:rsidR="00BC1AB2" w:rsidTr="001B3C98">
        <w:trPr>
          <w:trHeight w:val="454"/>
        </w:trPr>
        <w:tc>
          <w:tcPr>
            <w:tcW w:w="2689"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通信工程</w:t>
            </w:r>
          </w:p>
        </w:tc>
        <w:tc>
          <w:tcPr>
            <w:tcW w:w="2693"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21</w:t>
            </w:r>
          </w:p>
        </w:tc>
      </w:tr>
      <w:tr w:rsidR="00BC1AB2" w:rsidTr="001B3C98">
        <w:trPr>
          <w:trHeight w:val="454"/>
        </w:trPr>
        <w:tc>
          <w:tcPr>
            <w:tcW w:w="2689"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电子信息工程</w:t>
            </w:r>
          </w:p>
        </w:tc>
        <w:tc>
          <w:tcPr>
            <w:tcW w:w="2693"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26</w:t>
            </w:r>
          </w:p>
        </w:tc>
      </w:tr>
      <w:tr w:rsidR="00BC1AB2" w:rsidTr="001B3C98">
        <w:trPr>
          <w:trHeight w:val="454"/>
        </w:trPr>
        <w:tc>
          <w:tcPr>
            <w:tcW w:w="2689"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光电信息科学与工程</w:t>
            </w:r>
          </w:p>
        </w:tc>
        <w:tc>
          <w:tcPr>
            <w:tcW w:w="2693"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14</w:t>
            </w:r>
          </w:p>
        </w:tc>
      </w:tr>
      <w:tr w:rsidR="00BC1AB2" w:rsidTr="001B3C98">
        <w:trPr>
          <w:trHeight w:val="454"/>
        </w:trPr>
        <w:tc>
          <w:tcPr>
            <w:tcW w:w="2689"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电子科学与技术</w:t>
            </w:r>
          </w:p>
        </w:tc>
        <w:tc>
          <w:tcPr>
            <w:tcW w:w="2693"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14</w:t>
            </w:r>
          </w:p>
        </w:tc>
      </w:tr>
      <w:tr w:rsidR="00BC1AB2" w:rsidTr="001B3C98">
        <w:trPr>
          <w:trHeight w:val="454"/>
        </w:trPr>
        <w:tc>
          <w:tcPr>
            <w:tcW w:w="2689"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微电子科学与工程</w:t>
            </w:r>
          </w:p>
        </w:tc>
        <w:tc>
          <w:tcPr>
            <w:tcW w:w="2693"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5</w:t>
            </w:r>
          </w:p>
        </w:tc>
      </w:tr>
      <w:tr w:rsidR="00BC1AB2" w:rsidTr="001B3C98">
        <w:trPr>
          <w:trHeight w:val="454"/>
        </w:trPr>
        <w:tc>
          <w:tcPr>
            <w:tcW w:w="2689"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探测制导与控制</w:t>
            </w:r>
          </w:p>
        </w:tc>
        <w:tc>
          <w:tcPr>
            <w:tcW w:w="2693"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6</w:t>
            </w:r>
          </w:p>
        </w:tc>
      </w:tr>
      <w:tr w:rsidR="00BC1AB2" w:rsidTr="001B3C98">
        <w:trPr>
          <w:trHeight w:val="454"/>
        </w:trPr>
        <w:tc>
          <w:tcPr>
            <w:tcW w:w="2689"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信息对抗技术</w:t>
            </w:r>
          </w:p>
        </w:tc>
        <w:tc>
          <w:tcPr>
            <w:tcW w:w="2693" w:type="dxa"/>
            <w:vAlign w:val="center"/>
          </w:tcPr>
          <w:p w:rsidR="00BC1AB2" w:rsidRPr="001B3C98" w:rsidRDefault="00424ED1" w:rsidP="001B3C98">
            <w:pPr>
              <w:jc w:val="center"/>
              <w:rPr>
                <w:rFonts w:ascii="仿宋_GB2312" w:eastAsia="仿宋_GB2312" w:hAnsi="宋体"/>
              </w:rPr>
            </w:pPr>
            <w:r w:rsidRPr="001B3C98">
              <w:rPr>
                <w:rFonts w:ascii="仿宋_GB2312" w:eastAsia="仿宋_GB2312" w:hAnsi="宋体" w:hint="eastAsia"/>
              </w:rPr>
              <w:t>6</w:t>
            </w:r>
          </w:p>
        </w:tc>
      </w:tr>
    </w:tbl>
    <w:p w:rsidR="00BC1AB2" w:rsidRDefault="00BC1AB2" w:rsidP="00BC1AB2">
      <w:pPr>
        <w:widowControl/>
        <w:adjustRightInd w:val="0"/>
        <w:snapToGrid w:val="0"/>
        <w:spacing w:line="400" w:lineRule="exact"/>
        <w:ind w:firstLineChars="200" w:firstLine="480"/>
        <w:jc w:val="left"/>
        <w:outlineLvl w:val="0"/>
        <w:rPr>
          <w:rFonts w:ascii="仿宋_GB2312" w:eastAsia="仿宋_GB2312" w:hAnsi="宋体" w:cs="仿宋_GB2312"/>
          <w:color w:val="000000"/>
          <w:sz w:val="24"/>
          <w:szCs w:val="24"/>
        </w:rPr>
      </w:pPr>
    </w:p>
    <w:p w:rsidR="00424ED1" w:rsidRPr="006C5F90" w:rsidRDefault="00424ED1" w:rsidP="0051002C">
      <w:pPr>
        <w:widowControl/>
        <w:adjustRightInd w:val="0"/>
        <w:snapToGrid w:val="0"/>
        <w:spacing w:line="520" w:lineRule="exact"/>
        <w:ind w:firstLineChars="200" w:firstLine="560"/>
        <w:jc w:val="left"/>
        <w:outlineLvl w:val="0"/>
        <w:rPr>
          <w:rFonts w:ascii="方正小标宋简体" w:eastAsia="方正小标宋简体" w:hAnsi="宋体" w:cs="宋体"/>
          <w:bCs/>
          <w:sz w:val="28"/>
          <w:szCs w:val="28"/>
        </w:rPr>
      </w:pPr>
      <w:r w:rsidRPr="006C5F90">
        <w:rPr>
          <w:rFonts w:ascii="方正小标宋简体" w:eastAsia="方正小标宋简体" w:hAnsi="宋体" w:cs="宋体" w:hint="eastAsia"/>
          <w:bCs/>
          <w:sz w:val="28"/>
          <w:szCs w:val="28"/>
        </w:rPr>
        <w:t>六、推免工作程序</w:t>
      </w:r>
    </w:p>
    <w:p w:rsidR="00424ED1" w:rsidRPr="00EE5682" w:rsidRDefault="001B3C98"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w:t>
      </w:r>
      <w:r w:rsidR="00424ED1" w:rsidRPr="00EE5682">
        <w:rPr>
          <w:rFonts w:ascii="仿宋_GB2312" w:eastAsia="仿宋_GB2312" w:hAnsi="宋体" w:cs="仿宋_GB2312" w:hint="eastAsia"/>
          <w:color w:val="000000"/>
          <w:sz w:val="28"/>
          <w:szCs w:val="28"/>
        </w:rPr>
        <w:t>9月</w:t>
      </w:r>
      <w:r w:rsidR="00424ED1" w:rsidRPr="00EE5682">
        <w:rPr>
          <w:rFonts w:ascii="仿宋_GB2312" w:eastAsia="仿宋_GB2312" w:hAnsi="宋体" w:cs="仿宋_GB2312"/>
          <w:color w:val="000000"/>
          <w:sz w:val="28"/>
          <w:szCs w:val="28"/>
        </w:rPr>
        <w:t>8</w:t>
      </w:r>
      <w:r w:rsidR="00424ED1" w:rsidRPr="00EE5682">
        <w:rPr>
          <w:rFonts w:ascii="仿宋_GB2312" w:eastAsia="仿宋_GB2312" w:hAnsi="宋体" w:cs="仿宋_GB2312" w:hint="eastAsia"/>
          <w:color w:val="000000"/>
          <w:sz w:val="28"/>
          <w:szCs w:val="28"/>
        </w:rPr>
        <w:t>日，学院进行工作布置，成立推免生遴选工作小组，按照教育部和学校的相关要求制定学院推免工作实施细则。</w:t>
      </w:r>
    </w:p>
    <w:p w:rsidR="00424ED1" w:rsidRPr="00EE5682" w:rsidRDefault="001B3C98"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lastRenderedPageBreak/>
        <w:t>2、</w:t>
      </w:r>
      <w:r w:rsidR="00424ED1" w:rsidRPr="00EE5682">
        <w:rPr>
          <w:rFonts w:ascii="仿宋_GB2312" w:eastAsia="仿宋_GB2312" w:hAnsi="宋体" w:cs="仿宋_GB2312" w:hint="eastAsia"/>
          <w:color w:val="000000"/>
          <w:sz w:val="28"/>
          <w:szCs w:val="28"/>
        </w:rPr>
        <w:t>9月9日，公布学院各专业推免生名额和推免工作实施细则。</w:t>
      </w:r>
    </w:p>
    <w:p w:rsidR="00C76B35" w:rsidRPr="00EE5682" w:rsidRDefault="001B3C98"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3、</w:t>
      </w:r>
      <w:r w:rsidR="00C76B35" w:rsidRPr="00EE5682">
        <w:rPr>
          <w:rFonts w:ascii="仿宋_GB2312" w:eastAsia="仿宋_GB2312" w:hAnsi="宋体" w:cs="仿宋_GB2312" w:hint="eastAsia"/>
          <w:color w:val="000000"/>
          <w:sz w:val="28"/>
          <w:szCs w:val="28"/>
        </w:rPr>
        <w:t>9月</w:t>
      </w:r>
      <w:r w:rsidR="00C76B35" w:rsidRPr="00EE5682">
        <w:rPr>
          <w:rFonts w:ascii="仿宋_GB2312" w:eastAsia="仿宋_GB2312" w:hAnsi="宋体" w:cs="仿宋_GB2312"/>
          <w:color w:val="000000"/>
          <w:sz w:val="28"/>
          <w:szCs w:val="28"/>
        </w:rPr>
        <w:t>9</w:t>
      </w:r>
      <w:r w:rsidR="00C76B35" w:rsidRPr="00EE5682">
        <w:rPr>
          <w:rFonts w:ascii="仿宋_GB2312" w:eastAsia="仿宋_GB2312" w:hAnsi="宋体" w:cs="仿宋_GB2312" w:hint="eastAsia"/>
          <w:color w:val="000000"/>
          <w:sz w:val="28"/>
          <w:szCs w:val="28"/>
        </w:rPr>
        <w:t>日</w:t>
      </w:r>
      <w:r w:rsidR="00394C44" w:rsidRPr="00EE5682">
        <w:rPr>
          <w:rFonts w:ascii="仿宋_GB2312" w:eastAsia="仿宋_GB2312" w:hAnsi="宋体" w:cs="仿宋_GB2312" w:hint="eastAsia"/>
          <w:color w:val="000000"/>
          <w:sz w:val="28"/>
          <w:szCs w:val="28"/>
        </w:rPr>
        <w:t>前</w:t>
      </w:r>
      <w:r w:rsidR="00C76B35" w:rsidRPr="00EE5682">
        <w:rPr>
          <w:rFonts w:ascii="仿宋_GB2312" w:eastAsia="仿宋_GB2312" w:hAnsi="宋体" w:cs="仿宋_GB2312" w:hint="eastAsia"/>
          <w:color w:val="000000"/>
          <w:sz w:val="28"/>
          <w:szCs w:val="28"/>
        </w:rPr>
        <w:t>，学院对2018届本科学生进行推免综合排名，并公示。</w:t>
      </w:r>
    </w:p>
    <w:p w:rsidR="00424ED1" w:rsidRPr="00EE5682" w:rsidRDefault="001B3C98"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4、</w:t>
      </w:r>
      <w:r w:rsidR="00424ED1" w:rsidRPr="00EE5682">
        <w:rPr>
          <w:rFonts w:ascii="仿宋_GB2312" w:eastAsia="仿宋_GB2312" w:hAnsi="宋体" w:cs="仿宋_GB2312" w:hint="eastAsia"/>
          <w:color w:val="000000"/>
          <w:sz w:val="28"/>
          <w:szCs w:val="28"/>
        </w:rPr>
        <w:t>9月12日下午5:3</w:t>
      </w:r>
      <w:r w:rsidR="00424ED1" w:rsidRPr="00EE5682">
        <w:rPr>
          <w:rFonts w:ascii="仿宋_GB2312" w:eastAsia="仿宋_GB2312" w:hAnsi="宋体" w:cs="仿宋_GB2312"/>
          <w:color w:val="000000"/>
          <w:sz w:val="28"/>
          <w:szCs w:val="28"/>
        </w:rPr>
        <w:t>0</w:t>
      </w:r>
      <w:r w:rsidR="00424ED1" w:rsidRPr="00EE5682">
        <w:rPr>
          <w:rFonts w:ascii="仿宋_GB2312" w:eastAsia="仿宋_GB2312" w:hAnsi="宋体" w:cs="仿宋_GB2312" w:hint="eastAsia"/>
          <w:color w:val="000000"/>
          <w:sz w:val="28"/>
          <w:szCs w:val="28"/>
        </w:rPr>
        <w:t>前，学生向学院提出推免申请，提交《南京理工大学</w:t>
      </w:r>
      <w:r w:rsidR="00C76B35" w:rsidRPr="00EE5682">
        <w:rPr>
          <w:rFonts w:ascii="仿宋_GB2312" w:eastAsia="仿宋_GB2312" w:hAnsi="宋体" w:cs="仿宋_GB2312" w:hint="eastAsia"/>
          <w:color w:val="000000"/>
          <w:sz w:val="28"/>
          <w:szCs w:val="28"/>
        </w:rPr>
        <w:t>推荐免试攻读研究生资格申请表</w:t>
      </w:r>
      <w:r w:rsidR="00424ED1" w:rsidRPr="00EE5682">
        <w:rPr>
          <w:rFonts w:ascii="仿宋_GB2312" w:eastAsia="仿宋_GB2312" w:hAnsi="宋体" w:cs="仿宋_GB2312" w:hint="eastAsia"/>
          <w:color w:val="000000"/>
          <w:sz w:val="28"/>
          <w:szCs w:val="28"/>
        </w:rPr>
        <w:t>》</w:t>
      </w:r>
      <w:r w:rsidR="00C76B35" w:rsidRPr="00EE5682">
        <w:rPr>
          <w:rFonts w:ascii="仿宋_GB2312" w:eastAsia="仿宋_GB2312" w:hAnsi="宋体" w:cs="仿宋_GB2312" w:hint="eastAsia"/>
          <w:color w:val="000000"/>
          <w:sz w:val="28"/>
          <w:szCs w:val="28"/>
        </w:rPr>
        <w:t>。</w:t>
      </w:r>
    </w:p>
    <w:p w:rsidR="00C76B35" w:rsidRPr="00EE5682" w:rsidRDefault="001B3C98"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5、</w:t>
      </w:r>
      <w:r w:rsidR="00C76B35" w:rsidRPr="00EE5682">
        <w:rPr>
          <w:rFonts w:ascii="仿宋_GB2312" w:eastAsia="仿宋_GB2312" w:hAnsi="宋体" w:cs="仿宋_GB2312" w:hint="eastAsia"/>
          <w:color w:val="000000"/>
          <w:sz w:val="28"/>
          <w:szCs w:val="28"/>
        </w:rPr>
        <w:t>9月13日，学院根据各专业推免名额，等额确定拟推荐名单并进行公示。</w:t>
      </w:r>
    </w:p>
    <w:p w:rsidR="00C76B35" w:rsidRPr="00EE5682" w:rsidRDefault="001B3C98"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6、</w:t>
      </w:r>
      <w:r w:rsidR="00C76B35" w:rsidRPr="00EE5682">
        <w:rPr>
          <w:rFonts w:ascii="仿宋_GB2312" w:eastAsia="仿宋_GB2312" w:hAnsi="宋体" w:cs="仿宋_GB2312" w:hint="eastAsia"/>
          <w:color w:val="000000"/>
          <w:sz w:val="28"/>
          <w:szCs w:val="28"/>
        </w:rPr>
        <w:t>9月14日，</w:t>
      </w:r>
      <w:r w:rsidR="00394C44" w:rsidRPr="00EE5682">
        <w:rPr>
          <w:rFonts w:ascii="仿宋_GB2312" w:eastAsia="仿宋_GB2312" w:hAnsi="宋体" w:cs="仿宋_GB2312" w:hint="eastAsia"/>
          <w:color w:val="000000"/>
          <w:sz w:val="28"/>
          <w:szCs w:val="28"/>
        </w:rPr>
        <w:t>拟</w:t>
      </w:r>
      <w:r w:rsidR="00C76B35" w:rsidRPr="00EE5682">
        <w:rPr>
          <w:rFonts w:ascii="仿宋_GB2312" w:eastAsia="仿宋_GB2312" w:hAnsi="宋体" w:cs="仿宋_GB2312" w:hint="eastAsia"/>
          <w:color w:val="000000"/>
          <w:sz w:val="28"/>
          <w:szCs w:val="28"/>
        </w:rPr>
        <w:t>获推免资格的学生在《推免生名单表》上核对后签字</w:t>
      </w:r>
      <w:r w:rsidR="00394C44" w:rsidRPr="00EE5682">
        <w:rPr>
          <w:rFonts w:ascii="仿宋_GB2312" w:eastAsia="仿宋_GB2312" w:hAnsi="宋体" w:cs="仿宋_GB2312" w:hint="eastAsia"/>
          <w:color w:val="000000"/>
          <w:sz w:val="28"/>
          <w:szCs w:val="28"/>
        </w:rPr>
        <w:t>，学院将推免生名单上报学校。</w:t>
      </w:r>
    </w:p>
    <w:p w:rsidR="00394C44" w:rsidRPr="00EE5682" w:rsidRDefault="001B3C98"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7、</w:t>
      </w:r>
      <w:r w:rsidR="00394C44" w:rsidRPr="00EE5682">
        <w:rPr>
          <w:rFonts w:ascii="仿宋_GB2312" w:eastAsia="仿宋_GB2312" w:hAnsi="宋体" w:cs="仿宋_GB2312" w:hint="eastAsia"/>
          <w:color w:val="000000"/>
          <w:sz w:val="28"/>
          <w:szCs w:val="28"/>
        </w:rPr>
        <w:t>学校对拟推荐名单进行审核、公示。对有异议的学生，学校将查明情况，反馈处理结果。</w:t>
      </w:r>
    </w:p>
    <w:p w:rsidR="00394C44" w:rsidRPr="00EE5682" w:rsidRDefault="001B3C98"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8、</w:t>
      </w:r>
      <w:r w:rsidR="00394C44" w:rsidRPr="00EE5682">
        <w:rPr>
          <w:rFonts w:ascii="仿宋_GB2312" w:eastAsia="仿宋_GB2312" w:hAnsi="宋体" w:cs="仿宋_GB2312" w:hint="eastAsia"/>
          <w:color w:val="000000"/>
          <w:sz w:val="28"/>
          <w:szCs w:val="28"/>
        </w:rPr>
        <w:t>学校将审定后的推免生名单上报“全国推荐优秀应届本科毕业生免试攻读研究生信息公开暨管理服务系统”（简称“推免服务系统”，网址：http://yz.chsi.com.cn/tm）。</w:t>
      </w:r>
    </w:p>
    <w:p w:rsidR="00394C44" w:rsidRPr="00EE5682" w:rsidRDefault="001B3C98" w:rsidP="0051002C">
      <w:pPr>
        <w:widowControl/>
        <w:adjustRightInd w:val="0"/>
        <w:snapToGrid w:val="0"/>
        <w:spacing w:line="520" w:lineRule="exact"/>
        <w:ind w:firstLineChars="200" w:firstLine="560"/>
        <w:jc w:val="left"/>
        <w:outlineLvl w:val="0"/>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9、</w:t>
      </w:r>
      <w:r w:rsidR="00394C44" w:rsidRPr="00EE5682">
        <w:rPr>
          <w:rFonts w:ascii="仿宋_GB2312" w:eastAsia="仿宋_GB2312" w:hAnsi="宋体" w:cs="仿宋_GB2312" w:hint="eastAsia"/>
          <w:color w:val="000000"/>
          <w:sz w:val="28"/>
          <w:szCs w:val="28"/>
        </w:rPr>
        <w:t>推免生按要求在“推免服务系统”完成报考、录取阶段等相关工作。</w:t>
      </w:r>
    </w:p>
    <w:p w:rsidR="00B960BD" w:rsidRDefault="00B960BD" w:rsidP="00EE5682">
      <w:pPr>
        <w:widowControl/>
        <w:adjustRightInd w:val="0"/>
        <w:snapToGrid w:val="0"/>
        <w:spacing w:line="560" w:lineRule="exact"/>
        <w:ind w:firstLineChars="200" w:firstLine="560"/>
        <w:jc w:val="left"/>
        <w:outlineLvl w:val="0"/>
        <w:rPr>
          <w:rFonts w:ascii="仿宋_GB2312" w:eastAsia="仿宋_GB2312" w:hAnsi="宋体" w:cs="仿宋_GB2312"/>
          <w:color w:val="000000"/>
          <w:sz w:val="28"/>
          <w:szCs w:val="28"/>
        </w:rPr>
      </w:pPr>
    </w:p>
    <w:p w:rsidR="006C5F90" w:rsidRDefault="006C5F90" w:rsidP="00EE5682">
      <w:pPr>
        <w:widowControl/>
        <w:adjustRightInd w:val="0"/>
        <w:snapToGrid w:val="0"/>
        <w:spacing w:line="560" w:lineRule="exact"/>
        <w:ind w:firstLineChars="200" w:firstLine="560"/>
        <w:jc w:val="left"/>
        <w:outlineLvl w:val="0"/>
        <w:rPr>
          <w:rFonts w:ascii="仿宋_GB2312" w:eastAsia="仿宋_GB2312" w:hAnsi="宋体" w:cs="仿宋_GB2312"/>
          <w:color w:val="000000"/>
          <w:sz w:val="28"/>
          <w:szCs w:val="28"/>
        </w:rPr>
      </w:pPr>
    </w:p>
    <w:p w:rsidR="0051002C" w:rsidRDefault="0051002C" w:rsidP="00EE5682">
      <w:pPr>
        <w:widowControl/>
        <w:adjustRightInd w:val="0"/>
        <w:snapToGrid w:val="0"/>
        <w:spacing w:line="560" w:lineRule="exact"/>
        <w:ind w:firstLineChars="200" w:firstLine="560"/>
        <w:jc w:val="left"/>
        <w:outlineLvl w:val="0"/>
        <w:rPr>
          <w:rFonts w:ascii="仿宋_GB2312" w:eastAsia="仿宋_GB2312" w:hAnsi="宋体" w:cs="仿宋_GB2312"/>
          <w:color w:val="000000"/>
          <w:sz w:val="28"/>
          <w:szCs w:val="28"/>
        </w:rPr>
      </w:pPr>
    </w:p>
    <w:p w:rsidR="0051002C" w:rsidRDefault="0051002C" w:rsidP="00EE5682">
      <w:pPr>
        <w:widowControl/>
        <w:adjustRightInd w:val="0"/>
        <w:snapToGrid w:val="0"/>
        <w:spacing w:line="560" w:lineRule="exact"/>
        <w:ind w:firstLineChars="200" w:firstLine="560"/>
        <w:jc w:val="left"/>
        <w:outlineLvl w:val="0"/>
        <w:rPr>
          <w:rFonts w:ascii="仿宋_GB2312" w:eastAsia="仿宋_GB2312" w:hAnsi="宋体" w:cs="仿宋_GB2312"/>
          <w:color w:val="000000"/>
          <w:sz w:val="28"/>
          <w:szCs w:val="28"/>
        </w:rPr>
      </w:pPr>
    </w:p>
    <w:p w:rsidR="0051002C" w:rsidRPr="001B3C98" w:rsidRDefault="0051002C" w:rsidP="00EE5682">
      <w:pPr>
        <w:widowControl/>
        <w:adjustRightInd w:val="0"/>
        <w:snapToGrid w:val="0"/>
        <w:spacing w:line="560" w:lineRule="exact"/>
        <w:ind w:firstLineChars="200" w:firstLine="560"/>
        <w:jc w:val="left"/>
        <w:outlineLvl w:val="0"/>
        <w:rPr>
          <w:rFonts w:ascii="仿宋_GB2312" w:eastAsia="仿宋_GB2312" w:hAnsi="宋体" w:cs="仿宋_GB2312"/>
          <w:color w:val="000000"/>
          <w:sz w:val="28"/>
          <w:szCs w:val="28"/>
        </w:rPr>
      </w:pPr>
    </w:p>
    <w:p w:rsidR="00D54CE4" w:rsidRPr="00EE5682" w:rsidRDefault="00923085" w:rsidP="001B3C98">
      <w:pPr>
        <w:widowControl/>
        <w:wordWrap w:val="0"/>
        <w:adjustRightInd w:val="0"/>
        <w:snapToGrid w:val="0"/>
        <w:spacing w:line="560" w:lineRule="exact"/>
        <w:ind w:firstLineChars="200" w:firstLine="560"/>
        <w:jc w:val="right"/>
        <w:outlineLvl w:val="0"/>
        <w:rPr>
          <w:rFonts w:ascii="仿宋_GB2312" w:eastAsia="仿宋_GB2312" w:hAnsi="宋体" w:cs="仿宋_GB2312"/>
          <w:color w:val="000000"/>
          <w:sz w:val="28"/>
          <w:szCs w:val="28"/>
        </w:rPr>
      </w:pPr>
      <w:r w:rsidRPr="00EE5682">
        <w:rPr>
          <w:rFonts w:ascii="仿宋_GB2312" w:eastAsia="仿宋_GB2312" w:hAnsi="宋体" w:cs="仿宋_GB2312" w:hint="eastAsia"/>
          <w:color w:val="000000"/>
          <w:sz w:val="28"/>
          <w:szCs w:val="28"/>
        </w:rPr>
        <w:t>南京理工大学</w:t>
      </w:r>
      <w:r w:rsidR="001B3C98">
        <w:rPr>
          <w:rFonts w:ascii="仿宋_GB2312" w:eastAsia="仿宋_GB2312" w:hAnsi="宋体" w:cs="仿宋_GB2312" w:hint="eastAsia"/>
          <w:color w:val="000000"/>
          <w:sz w:val="28"/>
          <w:szCs w:val="28"/>
        </w:rPr>
        <w:t xml:space="preserve">    </w:t>
      </w:r>
    </w:p>
    <w:p w:rsidR="00D54CE4" w:rsidRPr="00EE5682" w:rsidRDefault="00923085" w:rsidP="001B3C98">
      <w:pPr>
        <w:widowControl/>
        <w:adjustRightInd w:val="0"/>
        <w:snapToGrid w:val="0"/>
        <w:spacing w:line="560" w:lineRule="exact"/>
        <w:ind w:firstLineChars="200" w:firstLine="560"/>
        <w:jc w:val="right"/>
        <w:outlineLvl w:val="0"/>
        <w:rPr>
          <w:rFonts w:ascii="仿宋_GB2312" w:eastAsia="仿宋_GB2312" w:hAnsi="宋体" w:cs="仿宋_GB2312"/>
          <w:color w:val="000000"/>
          <w:sz w:val="28"/>
          <w:szCs w:val="28"/>
        </w:rPr>
      </w:pPr>
      <w:r w:rsidRPr="00EE5682">
        <w:rPr>
          <w:rFonts w:ascii="仿宋_GB2312" w:eastAsia="仿宋_GB2312" w:hAnsi="宋体" w:cs="仿宋_GB2312" w:hint="eastAsia"/>
          <w:color w:val="000000"/>
          <w:sz w:val="28"/>
          <w:szCs w:val="28"/>
        </w:rPr>
        <w:t>电子工程与光电技术学院</w:t>
      </w:r>
    </w:p>
    <w:p w:rsidR="00923085" w:rsidRDefault="00923085" w:rsidP="001B3C98">
      <w:pPr>
        <w:widowControl/>
        <w:wordWrap w:val="0"/>
        <w:adjustRightInd w:val="0"/>
        <w:snapToGrid w:val="0"/>
        <w:spacing w:line="560" w:lineRule="exact"/>
        <w:ind w:firstLineChars="200" w:firstLine="560"/>
        <w:jc w:val="right"/>
        <w:outlineLvl w:val="0"/>
        <w:rPr>
          <w:rFonts w:ascii="仿宋_GB2312" w:eastAsia="仿宋_GB2312" w:hAnsi="宋体" w:cs="仿宋_GB2312"/>
          <w:color w:val="000000"/>
          <w:sz w:val="28"/>
          <w:szCs w:val="28"/>
        </w:rPr>
      </w:pPr>
      <w:r w:rsidRPr="00EE5682">
        <w:rPr>
          <w:rFonts w:ascii="仿宋_GB2312" w:eastAsia="仿宋_GB2312" w:hAnsi="宋体" w:cs="仿宋_GB2312" w:hint="eastAsia"/>
          <w:color w:val="000000"/>
          <w:sz w:val="28"/>
          <w:szCs w:val="28"/>
        </w:rPr>
        <w:t>二〇一</w:t>
      </w:r>
      <w:r w:rsidR="00394C44" w:rsidRPr="00EE5682">
        <w:rPr>
          <w:rFonts w:ascii="仿宋_GB2312" w:eastAsia="仿宋_GB2312" w:hAnsi="宋体" w:cs="仿宋_GB2312" w:hint="eastAsia"/>
          <w:color w:val="000000"/>
          <w:sz w:val="28"/>
          <w:szCs w:val="28"/>
        </w:rPr>
        <w:t>七年九</w:t>
      </w:r>
      <w:r w:rsidRPr="00EE5682">
        <w:rPr>
          <w:rFonts w:ascii="仿宋_GB2312" w:eastAsia="仿宋_GB2312" w:hAnsi="宋体" w:cs="仿宋_GB2312" w:hint="eastAsia"/>
          <w:color w:val="000000"/>
          <w:sz w:val="28"/>
          <w:szCs w:val="28"/>
        </w:rPr>
        <w:t>月</w:t>
      </w:r>
      <w:r w:rsidR="001B3C98">
        <w:rPr>
          <w:rFonts w:ascii="仿宋_GB2312" w:eastAsia="仿宋_GB2312" w:hAnsi="宋体" w:cs="仿宋_GB2312" w:hint="eastAsia"/>
          <w:color w:val="000000"/>
          <w:sz w:val="28"/>
          <w:szCs w:val="28"/>
        </w:rPr>
        <w:t xml:space="preserve">   </w:t>
      </w:r>
      <w:bookmarkStart w:id="0" w:name="_GoBack"/>
      <w:bookmarkEnd w:id="0"/>
    </w:p>
    <w:sectPr w:rsidR="00923085" w:rsidSect="00D54CE4">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3BC" w:rsidRDefault="00F433BC">
      <w:r>
        <w:separator/>
      </w:r>
    </w:p>
  </w:endnote>
  <w:endnote w:type="continuationSeparator" w:id="0">
    <w:p w:rsidR="00F433BC" w:rsidRDefault="00F43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3BC" w:rsidRDefault="00F433BC">
      <w:r>
        <w:separator/>
      </w:r>
    </w:p>
  </w:footnote>
  <w:footnote w:type="continuationSeparator" w:id="0">
    <w:p w:rsidR="00F433BC" w:rsidRDefault="00F433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CE4" w:rsidRDefault="00D54CE4">
    <w:pPr>
      <w:pStyle w:val="a5"/>
      <w:pBdr>
        <w:bottom w:val="none" w:sz="0" w:space="0" w:color="auto"/>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DA"/>
    <w:rsid w:val="00014B5C"/>
    <w:rsid w:val="0003651A"/>
    <w:rsid w:val="0004645F"/>
    <w:rsid w:val="00064ECA"/>
    <w:rsid w:val="000869BB"/>
    <w:rsid w:val="000B3B3D"/>
    <w:rsid w:val="000C4EFF"/>
    <w:rsid w:val="000E03D9"/>
    <w:rsid w:val="000F4FF9"/>
    <w:rsid w:val="001261BD"/>
    <w:rsid w:val="001428AA"/>
    <w:rsid w:val="001542C1"/>
    <w:rsid w:val="00185C0F"/>
    <w:rsid w:val="00191CAC"/>
    <w:rsid w:val="001B3C98"/>
    <w:rsid w:val="001B78C6"/>
    <w:rsid w:val="001F2849"/>
    <w:rsid w:val="002032ED"/>
    <w:rsid w:val="002401F8"/>
    <w:rsid w:val="00240581"/>
    <w:rsid w:val="00242873"/>
    <w:rsid w:val="002C6BFE"/>
    <w:rsid w:val="00307D66"/>
    <w:rsid w:val="00336682"/>
    <w:rsid w:val="003539BF"/>
    <w:rsid w:val="0038554D"/>
    <w:rsid w:val="00393553"/>
    <w:rsid w:val="00394C44"/>
    <w:rsid w:val="003A11FB"/>
    <w:rsid w:val="003A2E5E"/>
    <w:rsid w:val="003B5E99"/>
    <w:rsid w:val="00411A97"/>
    <w:rsid w:val="00424ED1"/>
    <w:rsid w:val="00431C48"/>
    <w:rsid w:val="00433421"/>
    <w:rsid w:val="00434DC5"/>
    <w:rsid w:val="00437B73"/>
    <w:rsid w:val="00442816"/>
    <w:rsid w:val="0045217C"/>
    <w:rsid w:val="00486AEF"/>
    <w:rsid w:val="004A2C6E"/>
    <w:rsid w:val="004B4006"/>
    <w:rsid w:val="004C3ED6"/>
    <w:rsid w:val="004C74C2"/>
    <w:rsid w:val="004D32B4"/>
    <w:rsid w:val="0051002C"/>
    <w:rsid w:val="00516A9D"/>
    <w:rsid w:val="00536308"/>
    <w:rsid w:val="0057456A"/>
    <w:rsid w:val="005A3361"/>
    <w:rsid w:val="005C23EA"/>
    <w:rsid w:val="006509E8"/>
    <w:rsid w:val="00693380"/>
    <w:rsid w:val="006C5F90"/>
    <w:rsid w:val="006E52DA"/>
    <w:rsid w:val="00716BB0"/>
    <w:rsid w:val="00745B8C"/>
    <w:rsid w:val="007863A7"/>
    <w:rsid w:val="008A6775"/>
    <w:rsid w:val="008C3DD9"/>
    <w:rsid w:val="008C7494"/>
    <w:rsid w:val="008E35CB"/>
    <w:rsid w:val="00903A12"/>
    <w:rsid w:val="00923085"/>
    <w:rsid w:val="009455CA"/>
    <w:rsid w:val="009B68CD"/>
    <w:rsid w:val="00A021DA"/>
    <w:rsid w:val="00A03B43"/>
    <w:rsid w:val="00A6311F"/>
    <w:rsid w:val="00AA5A53"/>
    <w:rsid w:val="00AA702C"/>
    <w:rsid w:val="00AC1E86"/>
    <w:rsid w:val="00B21D75"/>
    <w:rsid w:val="00B2732C"/>
    <w:rsid w:val="00B51810"/>
    <w:rsid w:val="00B64CDD"/>
    <w:rsid w:val="00B86DF2"/>
    <w:rsid w:val="00B960BD"/>
    <w:rsid w:val="00BC1AB2"/>
    <w:rsid w:val="00BF0474"/>
    <w:rsid w:val="00BF76E7"/>
    <w:rsid w:val="00C1210E"/>
    <w:rsid w:val="00C539ED"/>
    <w:rsid w:val="00C67DB3"/>
    <w:rsid w:val="00C72275"/>
    <w:rsid w:val="00C76B35"/>
    <w:rsid w:val="00C77364"/>
    <w:rsid w:val="00CA5C31"/>
    <w:rsid w:val="00CB6EB3"/>
    <w:rsid w:val="00D36690"/>
    <w:rsid w:val="00D4705A"/>
    <w:rsid w:val="00D54CE4"/>
    <w:rsid w:val="00DF1A5D"/>
    <w:rsid w:val="00E00B04"/>
    <w:rsid w:val="00E47547"/>
    <w:rsid w:val="00E56598"/>
    <w:rsid w:val="00E72181"/>
    <w:rsid w:val="00EE5682"/>
    <w:rsid w:val="00F433BC"/>
    <w:rsid w:val="00F82108"/>
    <w:rsid w:val="00FE2C2C"/>
    <w:rsid w:val="00FE661B"/>
    <w:rsid w:val="384E34C0"/>
    <w:rsid w:val="75E675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58BB0411-95C4-4743-85FA-C0F99895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CE4"/>
    <w:pPr>
      <w:widowControl w:val="0"/>
      <w:jc w:val="both"/>
    </w:pPr>
    <w:rPr>
      <w:rFonts w:cs="Calibri"/>
      <w:kern w:val="2"/>
      <w:sz w:val="21"/>
      <w:szCs w:val="21"/>
    </w:rPr>
  </w:style>
  <w:style w:type="paragraph" w:styleId="1">
    <w:name w:val="heading 1"/>
    <w:basedOn w:val="a"/>
    <w:link w:val="10"/>
    <w:uiPriority w:val="99"/>
    <w:qFormat/>
    <w:rsid w:val="00D54CE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D54CE4"/>
    <w:rPr>
      <w:rFonts w:cs="Times New Roman"/>
      <w:b/>
      <w:bCs/>
    </w:rPr>
  </w:style>
  <w:style w:type="character" w:customStyle="1" w:styleId="10">
    <w:name w:val="标题 1 字符"/>
    <w:link w:val="1"/>
    <w:uiPriority w:val="99"/>
    <w:locked/>
    <w:rsid w:val="00D54CE4"/>
    <w:rPr>
      <w:rFonts w:ascii="宋体" w:eastAsia="宋体" w:hAnsi="宋体" w:cs="宋体"/>
      <w:b/>
      <w:bCs/>
      <w:kern w:val="36"/>
      <w:sz w:val="48"/>
      <w:szCs w:val="48"/>
    </w:rPr>
  </w:style>
  <w:style w:type="character" w:customStyle="1" w:styleId="a4">
    <w:name w:val="页眉 字符"/>
    <w:link w:val="a5"/>
    <w:uiPriority w:val="99"/>
    <w:semiHidden/>
    <w:locked/>
    <w:rsid w:val="00D54CE4"/>
    <w:rPr>
      <w:rFonts w:cs="Times New Roman"/>
      <w:sz w:val="18"/>
      <w:szCs w:val="18"/>
    </w:rPr>
  </w:style>
  <w:style w:type="character" w:customStyle="1" w:styleId="a6">
    <w:name w:val="批注框文本 字符"/>
    <w:link w:val="a7"/>
    <w:uiPriority w:val="99"/>
    <w:semiHidden/>
    <w:locked/>
    <w:rsid w:val="00D54CE4"/>
    <w:rPr>
      <w:rFonts w:cs="Times New Roman"/>
      <w:sz w:val="18"/>
      <w:szCs w:val="18"/>
    </w:rPr>
  </w:style>
  <w:style w:type="character" w:customStyle="1" w:styleId="a8">
    <w:name w:val="日期 字符"/>
    <w:link w:val="a9"/>
    <w:uiPriority w:val="99"/>
    <w:semiHidden/>
    <w:locked/>
    <w:rsid w:val="00D54CE4"/>
    <w:rPr>
      <w:rFonts w:cs="Times New Roman"/>
    </w:rPr>
  </w:style>
  <w:style w:type="character" w:customStyle="1" w:styleId="aa">
    <w:name w:val="页脚 字符"/>
    <w:link w:val="ab"/>
    <w:uiPriority w:val="99"/>
    <w:semiHidden/>
    <w:locked/>
    <w:rsid w:val="00D54CE4"/>
    <w:rPr>
      <w:rFonts w:cs="Times New Roman"/>
      <w:sz w:val="18"/>
      <w:szCs w:val="18"/>
    </w:rPr>
  </w:style>
  <w:style w:type="paragraph" w:styleId="a9">
    <w:name w:val="Date"/>
    <w:basedOn w:val="a"/>
    <w:next w:val="a"/>
    <w:link w:val="a8"/>
    <w:uiPriority w:val="99"/>
    <w:semiHidden/>
    <w:rsid w:val="00D54CE4"/>
    <w:pPr>
      <w:ind w:leftChars="2500" w:left="100"/>
    </w:pPr>
  </w:style>
  <w:style w:type="paragraph" w:styleId="a7">
    <w:name w:val="Balloon Text"/>
    <w:basedOn w:val="a"/>
    <w:link w:val="a6"/>
    <w:uiPriority w:val="99"/>
    <w:semiHidden/>
    <w:rsid w:val="00D54CE4"/>
    <w:rPr>
      <w:sz w:val="18"/>
      <w:szCs w:val="18"/>
    </w:rPr>
  </w:style>
  <w:style w:type="paragraph" w:styleId="a5">
    <w:name w:val="header"/>
    <w:basedOn w:val="a"/>
    <w:link w:val="a4"/>
    <w:uiPriority w:val="99"/>
    <w:semiHidden/>
    <w:rsid w:val="00D54CE4"/>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semiHidden/>
    <w:rsid w:val="00D54CE4"/>
    <w:pPr>
      <w:widowControl/>
      <w:spacing w:before="100" w:beforeAutospacing="1" w:after="100" w:afterAutospacing="1"/>
      <w:jc w:val="left"/>
    </w:pPr>
    <w:rPr>
      <w:rFonts w:ascii="宋体" w:hAnsi="宋体" w:cs="宋体"/>
      <w:kern w:val="0"/>
      <w:sz w:val="24"/>
      <w:szCs w:val="24"/>
    </w:rPr>
  </w:style>
  <w:style w:type="paragraph" w:styleId="ab">
    <w:name w:val="footer"/>
    <w:basedOn w:val="a"/>
    <w:link w:val="aa"/>
    <w:uiPriority w:val="99"/>
    <w:semiHidden/>
    <w:rsid w:val="00D54CE4"/>
    <w:pPr>
      <w:tabs>
        <w:tab w:val="center" w:pos="4153"/>
        <w:tab w:val="right" w:pos="8306"/>
      </w:tabs>
      <w:snapToGrid w:val="0"/>
      <w:jc w:val="left"/>
    </w:pPr>
    <w:rPr>
      <w:sz w:val="18"/>
      <w:szCs w:val="18"/>
    </w:rPr>
  </w:style>
  <w:style w:type="character" w:styleId="ad">
    <w:name w:val="Placeholder Text"/>
    <w:basedOn w:val="a0"/>
    <w:uiPriority w:val="99"/>
    <w:unhideWhenUsed/>
    <w:rsid w:val="009B68CD"/>
    <w:rPr>
      <w:color w:val="808080"/>
    </w:rPr>
  </w:style>
  <w:style w:type="table" w:styleId="ae">
    <w:name w:val="Table Grid"/>
    <w:basedOn w:val="a1"/>
    <w:locked/>
    <w:rsid w:val="00BC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581</Words>
  <Characters>3312</Characters>
  <Application>Microsoft Office Word</Application>
  <DocSecurity>0</DocSecurity>
  <Lines>27</Lines>
  <Paragraphs>7</Paragraphs>
  <ScaleCrop>false</ScaleCrop>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电子工程与光电技术学院</dc:title>
  <dc:subject/>
  <dc:creator>葛佳月</dc:creator>
  <cp:keywords/>
  <dc:description/>
  <cp:lastModifiedBy>dgjwb</cp:lastModifiedBy>
  <cp:revision>3</cp:revision>
  <cp:lastPrinted>2017-08-27T02:28:00Z</cp:lastPrinted>
  <dcterms:created xsi:type="dcterms:W3CDTF">2017-09-11T03:31:00Z</dcterms:created>
  <dcterms:modified xsi:type="dcterms:W3CDTF">2017-09-11T03:31:00Z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