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  <w:rPr>
          <w:rFonts w:hint="eastAsia"/>
        </w:rPr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ind w:left="-59" w:leftChars="-28" w:firstLine="42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清除缓存：ctrl+shift+delete ，清除缓存后刷新页面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eastAsia="zh-CN"/>
        </w:rPr>
        <w:t>专业调整申请</w:t>
      </w:r>
    </w:p>
    <w:p>
      <w:pPr/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pPr/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</w:t>
      </w:r>
      <w:r>
        <w:rPr>
          <w:rFonts w:hint="eastAsia"/>
          <w:lang w:eastAsia="zh-CN"/>
        </w:rPr>
        <w:t>智慧理工服务门户</w:t>
      </w:r>
      <w:r>
        <w:rPr>
          <w:rFonts w:hint="eastAsia"/>
        </w:rPr>
        <w:t>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</w:t>
      </w:r>
      <w:r>
        <w:rPr>
          <w:rFonts w:hint="eastAsia"/>
        </w:rPr>
        <w:t>在统一身份认证登录界面中，输入用户名和密码点击登录，</w:t>
      </w:r>
      <w:r>
        <w:rPr>
          <w:rFonts w:hint="eastAsia" w:ascii="宋体" w:hAnsi="宋体"/>
          <w:szCs w:val="21"/>
        </w:rPr>
        <w:t>用户名为</w:t>
      </w:r>
      <w:r>
        <w:rPr>
          <w:rFonts w:hint="eastAsia" w:ascii="宋体" w:hAnsi="宋体"/>
          <w:szCs w:val="21"/>
          <w:lang w:eastAsia="zh-CN"/>
        </w:rPr>
        <w:t>工号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登陆成功后，进入</w:t>
      </w:r>
      <w:r>
        <w:rPr>
          <w:rFonts w:hint="eastAsia"/>
        </w:rPr>
        <w:t>办事大厅</w:t>
      </w:r>
      <w:r>
        <w:rPr>
          <w:rFonts w:hint="eastAsia"/>
          <w:lang w:eastAsia="zh-CN"/>
        </w:rPr>
        <w:t>：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7325" cy="248094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点击上方搜索栏搜索“专业调整申请”点击进入：</w:t>
      </w:r>
    </w:p>
    <w:p>
      <w:pPr>
        <w:jc w:val="both"/>
      </w:pPr>
      <w:r>
        <w:drawing>
          <wp:inline distT="0" distB="0" distL="114300" distR="114300">
            <wp:extent cx="5271770" cy="2477135"/>
            <wp:effectExtent l="0" t="0" r="508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进入如下界面：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1770" cy="24650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查看说明，点击附件可以进行下载，点击进入服务，进入应用。</w:t>
      </w:r>
    </w:p>
    <w:p>
      <w:pPr>
        <w:jc w:val="left"/>
        <w:outlineLvl w:val="2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2.1审核</w:t>
      </w:r>
    </w:p>
    <w:p>
      <w:pPr>
        <w:jc w:val="left"/>
        <w:outlineLvl w:val="9"/>
      </w:pPr>
      <w:r>
        <w:drawing>
          <wp:inline distT="0" distB="0" distL="114300" distR="114300">
            <wp:extent cx="5263515" cy="2465070"/>
            <wp:effectExtent l="0" t="0" r="133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9"/>
      </w:pPr>
      <w:r>
        <w:drawing>
          <wp:inline distT="0" distB="0" distL="114300" distR="114300">
            <wp:extent cx="5270500" cy="2486025"/>
            <wp:effectExtent l="0" t="0" r="63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查看详情后，勾选需要审核的学生，点击通过或不通过按钮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880" cy="2225675"/>
            <wp:effectExtent l="0" t="0" r="139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通过点击确定完成审核，提交到下一步转出</w:t>
      </w:r>
      <w:bookmarkStart w:id="2" w:name="_GoBack"/>
      <w:bookmarkEnd w:id="2"/>
      <w:r>
        <w:rPr>
          <w:rFonts w:hint="eastAsia"/>
          <w:lang w:eastAsia="zh-CN"/>
        </w:rPr>
        <w:t>学生副书记审核。</w:t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rPr>
          <w:rFonts w:hint="eastAsia"/>
          <w:lang w:val="en-US" w:eastAsia="zh-CN"/>
        </w:rPr>
      </w:pPr>
    </w:p>
    <w:p>
      <w:pPr/>
    </w:p>
    <w:p>
      <w:pPr>
        <w:jc w:val="left"/>
        <w:outlineLvl w:val="2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2.2 公示列表</w:t>
      </w:r>
    </w:p>
    <w:p>
      <w:pPr/>
    </w:p>
    <w:p>
      <w:pPr/>
    </w:p>
    <w:p>
      <w:pPr/>
      <w:r>
        <w:drawing>
          <wp:inline distT="0" distB="0" distL="114300" distR="114300">
            <wp:extent cx="5264785" cy="2444115"/>
            <wp:effectExtent l="0" t="0" r="1206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查看公示的审核通过人员情况列表。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23348737">
    <w:nsid w:val="5ACC7501"/>
    <w:multiLevelType w:val="singleLevel"/>
    <w:tmpl w:val="5ACC7501"/>
    <w:lvl w:ilvl="0" w:tentative="1">
      <w:start w:val="1"/>
      <w:numFmt w:val="decimal"/>
      <w:suff w:val="nothing"/>
      <w:lvlText w:val="%1."/>
      <w:lvlJc w:val="left"/>
    </w:lvl>
  </w:abstractNum>
  <w:num w:numId="1">
    <w:abstractNumId w:val="15233487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1315AF"/>
    <w:rsid w:val="002100BF"/>
    <w:rsid w:val="007307F4"/>
    <w:rsid w:val="0095152D"/>
    <w:rsid w:val="00A04C58"/>
    <w:rsid w:val="00B86135"/>
    <w:rsid w:val="00CE15E4"/>
    <w:rsid w:val="09ED18D7"/>
    <w:rsid w:val="0B4C2B18"/>
    <w:rsid w:val="164D3B25"/>
    <w:rsid w:val="1AAC1E50"/>
    <w:rsid w:val="1EA935DA"/>
    <w:rsid w:val="20016F2E"/>
    <w:rsid w:val="26676086"/>
    <w:rsid w:val="26F938D1"/>
    <w:rsid w:val="2893739E"/>
    <w:rsid w:val="292E501E"/>
    <w:rsid w:val="2CA27EC8"/>
    <w:rsid w:val="30761B86"/>
    <w:rsid w:val="335F6FD7"/>
    <w:rsid w:val="37B014BE"/>
    <w:rsid w:val="385B2840"/>
    <w:rsid w:val="3B5B3E26"/>
    <w:rsid w:val="3B6921A4"/>
    <w:rsid w:val="3D116AF5"/>
    <w:rsid w:val="3E37139E"/>
    <w:rsid w:val="3E7A310C"/>
    <w:rsid w:val="44F0015F"/>
    <w:rsid w:val="450E6E58"/>
    <w:rsid w:val="45791633"/>
    <w:rsid w:val="46181463"/>
    <w:rsid w:val="46EB0968"/>
    <w:rsid w:val="496B2F1B"/>
    <w:rsid w:val="4A081C3F"/>
    <w:rsid w:val="4B3B40FA"/>
    <w:rsid w:val="4C2C1484"/>
    <w:rsid w:val="4CF95355"/>
    <w:rsid w:val="4DF165CE"/>
    <w:rsid w:val="4EED4506"/>
    <w:rsid w:val="53D64837"/>
    <w:rsid w:val="542A2224"/>
    <w:rsid w:val="5762648D"/>
    <w:rsid w:val="57B0651A"/>
    <w:rsid w:val="58B66B68"/>
    <w:rsid w:val="59B74166"/>
    <w:rsid w:val="5B511E96"/>
    <w:rsid w:val="5BB2427F"/>
    <w:rsid w:val="61BE2108"/>
    <w:rsid w:val="6349526F"/>
    <w:rsid w:val="635F2C96"/>
    <w:rsid w:val="66572974"/>
    <w:rsid w:val="67236BC5"/>
    <w:rsid w:val="684077B3"/>
    <w:rsid w:val="6B94639C"/>
    <w:rsid w:val="6C5C68C3"/>
    <w:rsid w:val="6CBF1B99"/>
    <w:rsid w:val="6F150CA0"/>
    <w:rsid w:val="6F9934FE"/>
    <w:rsid w:val="74BC130D"/>
    <w:rsid w:val="7A0635C0"/>
    <w:rsid w:val="7D67468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acer</cp:lastModifiedBy>
  <dcterms:modified xsi:type="dcterms:W3CDTF">2018-04-12T07:46:48Z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